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896F">
      <w:pPr>
        <w:jc w:val="distribute"/>
      </w:pPr>
    </w:p>
    <w:tbl>
      <w:tblPr>
        <w:tblpPr w:leftFromText="180" w:rightFromText="180" w:vertAnchor="text" w:horzAnchor="page" w:tblpX="281" w:tblpY="534"/>
        <w:tblOverlap w:val="never"/>
        <w:tblW w:w="16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1267"/>
        <w:gridCol w:w="2567"/>
        <w:gridCol w:w="3350"/>
        <w:gridCol w:w="1933"/>
        <w:gridCol w:w="2333"/>
      </w:tblGrid>
      <w:tr w14:paraId="3B0A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8DB3E2" w:themeFill="text2" w:themeFillTint="66"/>
            <w:noWrap/>
            <w:vAlign w:val="center"/>
          </w:tcPr>
          <w:p w14:paraId="4A1A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267" w:type="dxa"/>
            <w:shd w:val="clear" w:color="auto" w:fill="8DB3E2" w:themeFill="text2" w:themeFillTint="66"/>
            <w:noWrap/>
            <w:vAlign w:val="center"/>
          </w:tcPr>
          <w:p w14:paraId="163A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567" w:type="dxa"/>
            <w:shd w:val="clear" w:color="auto" w:fill="8DB3E2" w:themeFill="text2" w:themeFillTint="66"/>
            <w:noWrap/>
            <w:vAlign w:val="center"/>
          </w:tcPr>
          <w:p w14:paraId="1128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350" w:type="dxa"/>
            <w:shd w:val="clear" w:color="auto" w:fill="8DB3E2" w:themeFill="text2" w:themeFillTint="66"/>
            <w:noWrap/>
            <w:vAlign w:val="center"/>
          </w:tcPr>
          <w:p w14:paraId="75A7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933" w:type="dxa"/>
            <w:shd w:val="clear" w:color="auto" w:fill="8DB3E2" w:themeFill="text2" w:themeFillTint="66"/>
            <w:noWrap/>
            <w:vAlign w:val="center"/>
          </w:tcPr>
          <w:p w14:paraId="5CB1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333" w:type="dxa"/>
            <w:shd w:val="clear" w:color="auto" w:fill="8DB3E2" w:themeFill="text2" w:themeFillTint="66"/>
            <w:noWrap/>
            <w:vAlign w:val="center"/>
          </w:tcPr>
          <w:p w14:paraId="718F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  <w:bookmarkStart w:id="0" w:name="_GoBack"/>
            <w:bookmarkEnd w:id="0"/>
          </w:p>
        </w:tc>
      </w:tr>
      <w:tr w14:paraId="6A96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4DB8D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Alex Antonio de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(Demitido em 07.06)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79B5C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06E0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5906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FC75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1D58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258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7471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66603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C3D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0CB1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1C026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564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EBB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783" w:type="dxa"/>
            <w:shd w:val="clear" w:color="auto" w:fill="FFFFFF"/>
            <w:vAlign w:val="center"/>
          </w:tcPr>
          <w:p w14:paraId="6FF0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(PCD visual)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3F927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BC1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52E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363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313E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C7D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65D4E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0EC34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A02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61B9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AC0E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EEE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69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245B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06C8F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7AE5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2F15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479D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D62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72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3672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78268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ACC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16FF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AED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6C679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640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0A2B2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2C886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2CC6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798B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480F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282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54A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5B5F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594B1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6A32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Supervisor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0E84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A1F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50FA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7C1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0FBC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(Substituindo Wilzimar)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0A75F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05/05/2005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7043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60B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4C21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1EA6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C81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6FDC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1EFA8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3BF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B1A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FDF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5AE86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78C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5409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5F04B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697C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39975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22615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3A4C4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6003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015C0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267" w:type="dxa"/>
            <w:shd w:val="clear"/>
            <w:noWrap/>
            <w:vAlign w:val="center"/>
          </w:tcPr>
          <w:p w14:paraId="29227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30FD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31BE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413F5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1052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2392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vAlign w:val="center"/>
          </w:tcPr>
          <w:p w14:paraId="5948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3C264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7ED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78AE6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ACD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A130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26A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124A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46551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4AA9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BFF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6664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56AFB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115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1AA8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41DBA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2DEB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350" w:type="dxa"/>
            <w:shd w:val="clear" w:color="auto" w:fill="FFFFFF"/>
            <w:noWrap/>
            <w:vAlign w:val="center"/>
          </w:tcPr>
          <w:p w14:paraId="5BA0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4B29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9A1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CF7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39A1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1F4F6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4824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350" w:type="dxa"/>
            <w:shd w:val="clear" w:color="auto" w:fill="FFFFFF"/>
            <w:noWrap/>
            <w:vAlign w:val="center"/>
          </w:tcPr>
          <w:p w14:paraId="05929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65172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40F3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37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26D6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1DBC3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3CC6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3266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33F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41AC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EB3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09CC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52C24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4FF8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6EF7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AF0E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91F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6ED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58499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18C26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9EC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1D58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99B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BB1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17C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698FC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71135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E3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3BC2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53094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C05F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CA6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1F06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70548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851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6996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6B17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4F4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BF4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485CB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13411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2C07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6A98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AF6C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BFEA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E57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67E94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José Carlos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(Admitido em 25.06)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4EB55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38C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7E0D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B8E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470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2AE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4857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64694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0E74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05433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5EBC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0080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5D5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6D9A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60B74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4B17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3FF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15DC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5D69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5B96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635C2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21C65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76B4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6E76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2388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1503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D94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2D2E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53A26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6B91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0BFD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523AA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614D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336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5235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3F939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053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3AA8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2C67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1E080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BAE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3" w:type="dxa"/>
            <w:shd w:val="clear" w:color="auto" w:fill="FFFFFF"/>
            <w:vAlign w:val="center"/>
          </w:tcPr>
          <w:p w14:paraId="63D8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(Afastada por acidente de trabalho até 24.06)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2E6EA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73D6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350" w:type="dxa"/>
            <w:shd w:val="clear" w:color="auto" w:fill="FFFFFF"/>
            <w:noWrap/>
            <w:vAlign w:val="center"/>
          </w:tcPr>
          <w:p w14:paraId="7EAC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6E88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3AF0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75C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4963F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0B590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39BF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528F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017B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41EA1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0CE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616B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12E56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3DB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350" w:type="dxa"/>
            <w:shd w:val="clear" w:color="auto" w:fill="FFFFFF"/>
            <w:noWrap/>
            <w:vAlign w:val="center"/>
          </w:tcPr>
          <w:p w14:paraId="56D6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 w:color="auto" w:fill="FFFFFF"/>
            <w:noWrap/>
            <w:vAlign w:val="center"/>
          </w:tcPr>
          <w:p w14:paraId="7210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5133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B8F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7C6E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049CC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39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7196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1796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4878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02BC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1433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4A5C9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E9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E23D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8BA9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1205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D06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302D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Rita de Cassia Santos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0D704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58EB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59762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6A6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521B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FE1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4AEA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5606A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371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62D1F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4550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3F48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EA5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5E59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2CF74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798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36F3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E56C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3C72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605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0785D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257DD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673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320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9E4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2A52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0361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02EF2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37A0C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029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39A5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1E5D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61D1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383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793E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Wesley Santana da Silva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7FB78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01F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4E9B5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3BC5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43E91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4C0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1FBA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Wilzimar Ribeiro de Carvalho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(Lic. Maternidade desde 06.02)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44E7B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17EB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6217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78934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077C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E20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83" w:type="dxa"/>
            <w:shd w:val="clear" w:color="auto" w:fill="FFFFFF"/>
            <w:noWrap/>
            <w:vAlign w:val="center"/>
          </w:tcPr>
          <w:p w14:paraId="23FD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</w:p>
        </w:tc>
        <w:tc>
          <w:tcPr>
            <w:tcW w:w="1267" w:type="dxa"/>
            <w:shd w:val="clear" w:color="auto" w:fill="FFFFFF"/>
            <w:noWrap/>
            <w:vAlign w:val="center"/>
          </w:tcPr>
          <w:p w14:paraId="65DDE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2567" w:type="dxa"/>
            <w:shd w:val="clear" w:color="auto" w:fill="FFFFFF"/>
            <w:noWrap/>
            <w:vAlign w:val="center"/>
          </w:tcPr>
          <w:p w14:paraId="2BAA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350" w:type="dxa"/>
            <w:shd w:val="clear"/>
            <w:noWrap/>
            <w:vAlign w:val="center"/>
          </w:tcPr>
          <w:p w14:paraId="5C8F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33" w:type="dxa"/>
            <w:shd w:val="clear"/>
            <w:noWrap/>
            <w:vAlign w:val="center"/>
          </w:tcPr>
          <w:p w14:paraId="54DD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333" w:type="dxa"/>
            <w:shd w:val="clear" w:color="auto" w:fill="FFFFFF"/>
            <w:noWrap/>
            <w:vAlign w:val="center"/>
          </w:tcPr>
          <w:p w14:paraId="3123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/>
        <w:b/>
        <w:spacing w:val="-1"/>
        <w:sz w:val="24"/>
        <w:szCs w:val="24"/>
        <w:lang w:val="pt-BR"/>
      </w:rPr>
      <w:t>6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1BA81BEB"/>
    <w:rsid w:val="1E230EAD"/>
    <w:rsid w:val="51616C88"/>
    <w:rsid w:val="530A4580"/>
    <w:rsid w:val="59D239F3"/>
    <w:rsid w:val="5D2F326A"/>
    <w:rsid w:val="654A17E3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4510</Characters>
  <Lines>36</Lines>
  <Paragraphs>10</Paragraphs>
  <TotalTime>7</TotalTime>
  <ScaleCrop>false</ScaleCrop>
  <LinksUpToDate>false</LinksUpToDate>
  <CharactersWithSpaces>5073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2025-07-02T12:27:00Z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1046-12.2.0.21546</vt:lpwstr>
  </property>
  <property fmtid="{D5CDD505-2E9C-101B-9397-08002B2CF9AE}" pid="6" name="ICV">
    <vt:lpwstr>C686455C143A47F2AC9DE3034E590D77_13</vt:lpwstr>
  </property>
</Properties>
</file>