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3"/>
        <w:gridCol w:w="1256"/>
        <w:gridCol w:w="2085"/>
        <w:gridCol w:w="3328"/>
        <w:gridCol w:w="1919"/>
        <w:gridCol w:w="3365"/>
      </w:tblGrid>
      <w:tr w14:paraId="3CF0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95B3D7" w:themeFill="accent1" w:themeFillTint="99"/>
            <w:noWrap/>
            <w:vAlign w:val="center"/>
          </w:tcPr>
          <w:p w14:paraId="4449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256" w:type="dxa"/>
            <w:shd w:val="clear" w:color="auto" w:fill="95B3D7" w:themeFill="accent1" w:themeFillTint="99"/>
            <w:noWrap/>
            <w:vAlign w:val="center"/>
          </w:tcPr>
          <w:p w14:paraId="5817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085" w:type="dxa"/>
            <w:shd w:val="clear" w:color="auto" w:fill="95B3D7" w:themeFill="accent1" w:themeFillTint="99"/>
            <w:noWrap/>
            <w:vAlign w:val="center"/>
          </w:tcPr>
          <w:p w14:paraId="0409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328" w:type="dxa"/>
            <w:shd w:val="clear" w:color="auto" w:fill="95B3D7" w:themeFill="accent1" w:themeFillTint="99"/>
            <w:noWrap/>
            <w:vAlign w:val="center"/>
          </w:tcPr>
          <w:p w14:paraId="43A7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919" w:type="dxa"/>
            <w:shd w:val="clear" w:color="auto" w:fill="95B3D7" w:themeFill="accent1" w:themeFillTint="99"/>
            <w:noWrap/>
            <w:vAlign w:val="center"/>
          </w:tcPr>
          <w:p w14:paraId="4762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3365" w:type="dxa"/>
            <w:shd w:val="clear" w:color="auto" w:fill="95B3D7" w:themeFill="accent1" w:themeFillTint="99"/>
            <w:noWrap/>
            <w:vAlign w:val="center"/>
          </w:tcPr>
          <w:p w14:paraId="1270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33E8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254A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623E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138A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59D9E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24B6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756F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5D3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6BE4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(PCD visual)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745C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783F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5832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7C8C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1FE1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A54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0B55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1A5C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67FD5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762F7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6054F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5B8C8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B6E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3F3E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Cícero dos Santos Lemos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(Admitido em 01/08)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17A5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22F72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4B751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74F3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66FA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739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62B6E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2147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294A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0590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37D9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31B2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447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3DF63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C73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5822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3041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1FF0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4EAF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389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116EB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Damarcio Feitoza da Silva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2D11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04E9F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37D5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7007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6922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0BD7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3E2E6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204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2CED6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Supervisor 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6D836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2F9B8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1A4D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C8C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2BE0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(Substituiu Raulina até 07.08 e está substituindo Yasmin)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CD3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05/05/2005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761E5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7C14E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2C4C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02200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17A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1AF6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1876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3E2A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38242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6391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2039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B1F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2331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19F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68DEC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015E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35D3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228B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37EA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2927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1256" w:type="dxa"/>
            <w:shd w:val="clear"/>
            <w:noWrap/>
            <w:vAlign w:val="center"/>
          </w:tcPr>
          <w:p w14:paraId="2615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62B4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4F5EE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1319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226B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175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7790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0DE5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1DD51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2605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15BE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4867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A43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44F0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394C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4A89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0D990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7A349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62B7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57F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6B6F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Grasielle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4D1C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2287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328" w:type="dxa"/>
            <w:shd w:val="clear" w:color="auto" w:fill="FFFFFF"/>
            <w:noWrap/>
            <w:vAlign w:val="center"/>
          </w:tcPr>
          <w:p w14:paraId="4E80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 w:color="auto" w:fill="FFFFFF"/>
            <w:noWrap/>
            <w:vAlign w:val="center"/>
          </w:tcPr>
          <w:p w14:paraId="048F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0F6D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892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6E99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B49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07/05/2025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07A7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328" w:type="dxa"/>
            <w:shd w:val="clear" w:color="auto" w:fill="FFFFFF"/>
            <w:noWrap/>
            <w:vAlign w:val="center"/>
          </w:tcPr>
          <w:p w14:paraId="22CFF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 w:color="auto" w:fill="FFFFFF"/>
            <w:noWrap/>
            <w:vAlign w:val="center"/>
          </w:tcPr>
          <w:p w14:paraId="28436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2B240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4D3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234DA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3EE7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2D773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2542F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4DFF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6B08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1DA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0B0A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847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6D9C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0B85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2ED5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10E8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FB3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4363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0EF2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55E1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16CC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042E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2582F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ADB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46BC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4372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5FBD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7747E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64339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1AFA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61D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06ED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4D3C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1083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1443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287A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4CE0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04E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4AAB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292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02C1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1D137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0687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683D3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211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014C9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José Carlos Santos Júnior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6B80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25/06/2025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50483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48473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1E0E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4344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683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05CE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472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6592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50D8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6BEF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65AB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1BB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2801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35BD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16BAA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7BF45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09E0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138C4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07A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0E81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630E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516C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7A29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577C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65ACA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471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601E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251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16D8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0AEC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0348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343A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99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11AA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2DE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279F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791C7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78AA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1114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C75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782D8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Maria Raulina dos Santos Neta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(Retornou das férias em 08/08)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0C7B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0470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328" w:type="dxa"/>
            <w:shd w:val="clear" w:color="auto" w:fill="FFFFFF"/>
            <w:noWrap/>
            <w:vAlign w:val="center"/>
          </w:tcPr>
          <w:p w14:paraId="30D4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 w:color="auto" w:fill="FFFFFF"/>
            <w:noWrap/>
            <w:vAlign w:val="center"/>
          </w:tcPr>
          <w:p w14:paraId="0C02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50D5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DAC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4347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1105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7CDD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361F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2305D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77A5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D77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69C7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Monique Dias dos Santos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1903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44EBE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328" w:type="dxa"/>
            <w:shd w:val="clear" w:color="auto" w:fill="FFFFFF"/>
            <w:noWrap/>
            <w:vAlign w:val="center"/>
          </w:tcPr>
          <w:p w14:paraId="7005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 w:color="auto" w:fill="FFFFFF"/>
            <w:noWrap/>
            <w:vAlign w:val="center"/>
          </w:tcPr>
          <w:p w14:paraId="2D1BD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59F9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08C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3ED2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35F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28DC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395D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0325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02E7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551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0452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D2F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4A75F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41D4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6E2A9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63527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BFE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38F4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Rita de Cassia Santos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E2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6B173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0AE9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486A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03B40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E92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46D9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003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6AC8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439F3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5A8D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3BAE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BCD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1FBD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78AD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713B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20013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4E34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7410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3B7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435E5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15C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509D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086CE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4639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7D5FB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E17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/>
            <w:noWrap/>
            <w:vAlign w:val="bottom"/>
          </w:tcPr>
          <w:p w14:paraId="5BC5A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61C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10/07/2025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6CA1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3885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12047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17BD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A26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7D8C2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Simone Espinheira Alves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(Férias a partir de 04/08)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908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31A3D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367D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36AE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5EF2D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EE4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6B07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Wilzimar Ribeiro de Carvalho 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0166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7451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03A4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69AF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0554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D38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3" w:type="dxa"/>
            <w:shd w:val="clear" w:color="auto" w:fill="FFFFFF"/>
            <w:noWrap/>
            <w:vAlign w:val="center"/>
          </w:tcPr>
          <w:p w14:paraId="104C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Yasmin Oliveira Santos 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(Férias a partir de 04/08)</w:t>
            </w:r>
          </w:p>
        </w:tc>
        <w:tc>
          <w:tcPr>
            <w:tcW w:w="1256" w:type="dxa"/>
            <w:shd w:val="clear" w:color="auto" w:fill="FFFFFF"/>
            <w:noWrap/>
            <w:vAlign w:val="center"/>
          </w:tcPr>
          <w:p w14:paraId="526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14:paraId="45F3F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28" w:type="dxa"/>
            <w:shd w:val="clear"/>
            <w:noWrap/>
            <w:vAlign w:val="center"/>
          </w:tcPr>
          <w:p w14:paraId="33693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19" w:type="dxa"/>
            <w:shd w:val="clear"/>
            <w:noWrap/>
            <w:vAlign w:val="center"/>
          </w:tcPr>
          <w:p w14:paraId="442D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365" w:type="dxa"/>
            <w:shd w:val="clear" w:color="auto" w:fill="FFFFFF"/>
            <w:noWrap/>
            <w:vAlign w:val="center"/>
          </w:tcPr>
          <w:p w14:paraId="4B46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0</w:t>
    </w:r>
    <w:r>
      <w:rPr>
        <w:rFonts w:hint="default"/>
        <w:b/>
        <w:spacing w:val="-1"/>
        <w:sz w:val="24"/>
        <w:szCs w:val="24"/>
        <w:lang w:val="pt-BR"/>
      </w:rPr>
      <w:t>8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DC83965"/>
    <w:rsid w:val="16B82652"/>
    <w:rsid w:val="1BA81BEB"/>
    <w:rsid w:val="1E230EAD"/>
    <w:rsid w:val="3C282392"/>
    <w:rsid w:val="51616C88"/>
    <w:rsid w:val="530A4580"/>
    <w:rsid w:val="59D239F3"/>
    <w:rsid w:val="5D2F326A"/>
    <w:rsid w:val="654A17E3"/>
    <w:rsid w:val="709B7695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809</Words>
  <Characters>4521</Characters>
  <Lines>36</Lines>
  <Paragraphs>10</Paragraphs>
  <TotalTime>12</TotalTime>
  <ScaleCrop>false</ScaleCrop>
  <LinksUpToDate>false</LinksUpToDate>
  <CharactersWithSpaces>5093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ebpalmeira</cp:lastModifiedBy>
  <cp:lastPrinted>2025-04-13T00:29:00Z</cp:lastPrinted>
  <dcterms:modified xsi:type="dcterms:W3CDTF">2025-09-04T15:34:19Z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1046-12.2.0.21931</vt:lpwstr>
  </property>
  <property fmtid="{D5CDD505-2E9C-101B-9397-08002B2CF9AE}" pid="6" name="ICV">
    <vt:lpwstr>A0E9659BE2B6465FAD4DF1C946597F78_13</vt:lpwstr>
  </property>
</Properties>
</file>