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005" w:tblpY="2673"/>
        <w:tblOverlap w:val="never"/>
        <w:tblW w:w="105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1086"/>
        <w:gridCol w:w="1155"/>
        <w:gridCol w:w="1035"/>
        <w:gridCol w:w="990"/>
        <w:gridCol w:w="1380"/>
        <w:gridCol w:w="1395"/>
      </w:tblGrid>
      <w:tr w:rsidR="00000000" w14:paraId="2119FCA7" w14:textId="77777777">
        <w:trPr>
          <w:trHeight w:val="300"/>
        </w:trPr>
        <w:tc>
          <w:tcPr>
            <w:tcW w:w="10530" w:type="dxa"/>
            <w:gridSpan w:val="7"/>
            <w:noWrap/>
            <w:vAlign w:val="bottom"/>
          </w:tcPr>
          <w:p w14:paraId="38A15A82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  <w:lang w:val="en-US" w:eastAsia="zh-CN" w:bidi="ar"/>
              </w:rPr>
              <w:t>QUADRO ANALÍTICO DOS CPC's 2024</w:t>
            </w:r>
          </w:p>
        </w:tc>
      </w:tr>
      <w:tr w:rsidR="00000000" w14:paraId="44EF276B" w14:textId="77777777">
        <w:trPr>
          <w:trHeight w:val="300"/>
        </w:trPr>
        <w:tc>
          <w:tcPr>
            <w:tcW w:w="10530" w:type="dxa"/>
            <w:gridSpan w:val="7"/>
            <w:noWrap/>
            <w:vAlign w:val="center"/>
          </w:tcPr>
          <w:p w14:paraId="7CFE5AD2" w14:textId="77777777" w:rsidR="00000000" w:rsidRDefault="00000000">
            <w:pPr>
              <w:jc w:val="center"/>
              <w:textAlignment w:val="center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sz w:val="21"/>
                <w:szCs w:val="21"/>
                <w:lang w:val="en-US" w:eastAsia="zh-CN" w:bidi="ar"/>
              </w:rPr>
              <w:t xml:space="preserve">ATUALIZADO: </w:t>
            </w:r>
            <w:r>
              <w:rPr>
                <w:rFonts w:ascii="Cambria" w:hAnsi="Cambria" w:cs="Cambria"/>
                <w:b/>
                <w:bCs/>
                <w:sz w:val="21"/>
                <w:szCs w:val="21"/>
                <w:lang w:eastAsia="zh-CN" w:bidi="ar"/>
              </w:rPr>
              <w:t xml:space="preserve">NOVEMBRO </w:t>
            </w:r>
            <w:r>
              <w:rPr>
                <w:rFonts w:ascii="Cambria" w:hAnsi="Cambria" w:cs="Cambria"/>
                <w:b/>
                <w:bCs/>
                <w:sz w:val="21"/>
                <w:szCs w:val="21"/>
                <w:lang w:val="en-US" w:eastAsia="zh-CN" w:bidi="ar"/>
              </w:rPr>
              <w:t>DE 2024</w:t>
            </w:r>
          </w:p>
        </w:tc>
      </w:tr>
      <w:tr w:rsidR="00000000" w14:paraId="39A1C3B1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25C81AE6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Cargo</w:t>
            </w:r>
          </w:p>
        </w:tc>
        <w:tc>
          <w:tcPr>
            <w:tcW w:w="1086" w:type="dxa"/>
            <w:noWrap/>
            <w:vAlign w:val="bottom"/>
          </w:tcPr>
          <w:p w14:paraId="08BCBA08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Símbolo</w:t>
            </w:r>
          </w:p>
        </w:tc>
        <w:tc>
          <w:tcPr>
            <w:tcW w:w="1155" w:type="dxa"/>
            <w:noWrap/>
            <w:vAlign w:val="bottom"/>
          </w:tcPr>
          <w:p w14:paraId="4B397B87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Valor</w:t>
            </w:r>
          </w:p>
        </w:tc>
        <w:tc>
          <w:tcPr>
            <w:tcW w:w="1035" w:type="dxa"/>
            <w:noWrap/>
            <w:vAlign w:val="bottom"/>
          </w:tcPr>
          <w:p w14:paraId="7744D3D7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Código</w:t>
            </w:r>
          </w:p>
        </w:tc>
        <w:tc>
          <w:tcPr>
            <w:tcW w:w="990" w:type="dxa"/>
            <w:noWrap/>
            <w:vAlign w:val="bottom"/>
          </w:tcPr>
          <w:p w14:paraId="267FCB3B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Vagas</w:t>
            </w:r>
          </w:p>
        </w:tc>
        <w:tc>
          <w:tcPr>
            <w:tcW w:w="1380" w:type="dxa"/>
            <w:noWrap/>
            <w:vAlign w:val="bottom"/>
          </w:tcPr>
          <w:p w14:paraId="0FA44E1C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Nomeados</w:t>
            </w:r>
          </w:p>
        </w:tc>
        <w:tc>
          <w:tcPr>
            <w:tcW w:w="1395" w:type="dxa"/>
            <w:noWrap/>
            <w:vAlign w:val="bottom"/>
          </w:tcPr>
          <w:p w14:paraId="2D553A13" w14:textId="77777777" w:rsidR="00000000" w:rsidRDefault="00000000">
            <w:pPr>
              <w:jc w:val="center"/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Disponível</w:t>
            </w:r>
          </w:p>
        </w:tc>
      </w:tr>
      <w:tr w:rsidR="00000000" w14:paraId="4B02ED7C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0DDD4082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noWrap/>
            <w:vAlign w:val="bottom"/>
          </w:tcPr>
          <w:p w14:paraId="7C008195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noWrap/>
            <w:vAlign w:val="bottom"/>
          </w:tcPr>
          <w:p w14:paraId="3A782079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/>
            <w:vAlign w:val="bottom"/>
          </w:tcPr>
          <w:p w14:paraId="2D8298CD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bottom"/>
          </w:tcPr>
          <w:p w14:paraId="062CB7F5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/>
            <w:vAlign w:val="bottom"/>
          </w:tcPr>
          <w:p w14:paraId="7C99F06A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noWrap/>
            <w:vAlign w:val="bottom"/>
          </w:tcPr>
          <w:p w14:paraId="38A91E7A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 w14:paraId="0A6B1C6F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4A5D8C9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Assessor Administrativo                             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01E7F8F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3B47E43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500AF7C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4FD1AB4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39A4658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72D9039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058F4FC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4A2E95E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Parlamentar IV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7838C47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CC-03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34D6AA8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1.425,78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2A58E30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2F0A18D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3167209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5C5ABED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CBA2F87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0FBB331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Chefe de Setor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1BA33D5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CC-03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6074F97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1.425,78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029403C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0362D60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01BA4689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6230946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FF7C3A9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0DBE3E8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Parlamentar III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5670F3C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CC-02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4645822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1.440,05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739F9A2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4CE92DD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28909E7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4F1D3E9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D121251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4F19EDD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Gerente de Divisão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30C5CA23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CC-02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2EE87EA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1.440,05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2850842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33EA5C5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40E5CB8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4ABDC3E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2F4B8A2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6955A89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Parlamentar II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163233D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1EFB069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1F396A29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78AA786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3EDA6C5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5C7A82B1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</w:tr>
      <w:tr w:rsidR="00000000" w14:paraId="3A236CC8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615C141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Coordenador  Adm. - Fin</w:t>
            </w:r>
          </w:p>
        </w:tc>
        <w:tc>
          <w:tcPr>
            <w:tcW w:w="1086" w:type="dxa"/>
            <w:noWrap/>
            <w:vAlign w:val="bottom"/>
          </w:tcPr>
          <w:p w14:paraId="247C80A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155" w:type="dxa"/>
            <w:noWrap/>
            <w:vAlign w:val="bottom"/>
          </w:tcPr>
          <w:p w14:paraId="575FE0D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35" w:type="dxa"/>
            <w:noWrap/>
            <w:vAlign w:val="bottom"/>
          </w:tcPr>
          <w:p w14:paraId="1441094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990" w:type="dxa"/>
            <w:noWrap/>
            <w:vAlign w:val="bottom"/>
          </w:tcPr>
          <w:p w14:paraId="1E0D774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05A4D4A1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1F7DDA1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2B2CD97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7C110DB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Diretor  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3549311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53ED8EA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5B879A0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7C2DD3B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051F078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1270211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299E1CA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5086105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Secretário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422CD402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CC-01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4CCE2FB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1.487,41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1D0A256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294A902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2C89F66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43BF728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1B95404" w14:textId="77777777">
        <w:trPr>
          <w:trHeight w:val="300"/>
        </w:trPr>
        <w:tc>
          <w:tcPr>
            <w:tcW w:w="3489" w:type="dxa"/>
            <w:shd w:val="clear" w:color="auto" w:fill="FFFFFF"/>
            <w:noWrap/>
            <w:vAlign w:val="bottom"/>
          </w:tcPr>
          <w:p w14:paraId="0477CB1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da Mesa Dir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eastAsia="zh-CN" w:bidi="ar"/>
              </w:rPr>
              <w:t>.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II</w:t>
            </w:r>
          </w:p>
        </w:tc>
        <w:tc>
          <w:tcPr>
            <w:tcW w:w="1086" w:type="dxa"/>
            <w:shd w:val="clear" w:color="auto" w:fill="FFFFFF"/>
            <w:noWrap/>
            <w:vAlign w:val="bottom"/>
          </w:tcPr>
          <w:p w14:paraId="02B60600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CCE-04</w:t>
            </w:r>
          </w:p>
        </w:tc>
        <w:tc>
          <w:tcPr>
            <w:tcW w:w="1155" w:type="dxa"/>
            <w:shd w:val="clear" w:color="auto" w:fill="FFFFFF"/>
            <w:noWrap/>
            <w:vAlign w:val="bottom"/>
          </w:tcPr>
          <w:p w14:paraId="1C10D1A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2.447,67</w:t>
            </w:r>
          </w:p>
        </w:tc>
        <w:tc>
          <w:tcPr>
            <w:tcW w:w="1035" w:type="dxa"/>
            <w:shd w:val="clear" w:color="auto" w:fill="FFFFFF"/>
            <w:noWrap/>
            <w:vAlign w:val="bottom"/>
          </w:tcPr>
          <w:p w14:paraId="4C48524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0D8977B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14:paraId="6DC3507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95" w:type="dxa"/>
            <w:shd w:val="clear" w:color="auto" w:fill="FFFFFF"/>
            <w:noWrap/>
            <w:vAlign w:val="bottom"/>
          </w:tcPr>
          <w:p w14:paraId="78F3F2D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9453A64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7DD8F2C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Parlamentar I</w:t>
            </w:r>
          </w:p>
        </w:tc>
        <w:tc>
          <w:tcPr>
            <w:tcW w:w="1086" w:type="dxa"/>
            <w:noWrap/>
            <w:vAlign w:val="bottom"/>
          </w:tcPr>
          <w:p w14:paraId="06E751A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CCE-04</w:t>
            </w:r>
          </w:p>
        </w:tc>
        <w:tc>
          <w:tcPr>
            <w:tcW w:w="1155" w:type="dxa"/>
            <w:noWrap/>
            <w:vAlign w:val="bottom"/>
          </w:tcPr>
          <w:p w14:paraId="7335447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2.447,67</w:t>
            </w:r>
          </w:p>
        </w:tc>
        <w:tc>
          <w:tcPr>
            <w:tcW w:w="1035" w:type="dxa"/>
            <w:noWrap/>
            <w:vAlign w:val="bottom"/>
          </w:tcPr>
          <w:p w14:paraId="5D909BA4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990" w:type="dxa"/>
            <w:noWrap/>
            <w:vAlign w:val="bottom"/>
          </w:tcPr>
          <w:p w14:paraId="0FAFB9B9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380" w:type="dxa"/>
            <w:noWrap/>
            <w:vAlign w:val="bottom"/>
          </w:tcPr>
          <w:p w14:paraId="6374AB3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395" w:type="dxa"/>
            <w:noWrap/>
            <w:vAlign w:val="bottom"/>
          </w:tcPr>
          <w:p w14:paraId="0DD897D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FC41D71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7FDDE5C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da Mesa Diretora I</w:t>
            </w:r>
          </w:p>
        </w:tc>
        <w:tc>
          <w:tcPr>
            <w:tcW w:w="1086" w:type="dxa"/>
            <w:noWrap/>
            <w:vAlign w:val="bottom"/>
          </w:tcPr>
          <w:p w14:paraId="7EC48F6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155" w:type="dxa"/>
            <w:noWrap/>
            <w:vAlign w:val="bottom"/>
          </w:tcPr>
          <w:p w14:paraId="55BF594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35" w:type="dxa"/>
            <w:noWrap/>
            <w:vAlign w:val="bottom"/>
          </w:tcPr>
          <w:p w14:paraId="28D115C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990" w:type="dxa"/>
            <w:noWrap/>
            <w:vAlign w:val="bottom"/>
          </w:tcPr>
          <w:p w14:paraId="783CEEA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380" w:type="dxa"/>
            <w:noWrap/>
            <w:vAlign w:val="bottom"/>
          </w:tcPr>
          <w:p w14:paraId="549C261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395" w:type="dxa"/>
            <w:noWrap/>
            <w:vAlign w:val="bottom"/>
          </w:tcPr>
          <w:p w14:paraId="056E9E8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56E1ED1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21AA830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Chefe de Gab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eastAsia="zh-CN" w:bidi="ar"/>
              </w:rPr>
              <w:t>.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Parlamentar</w:t>
            </w:r>
          </w:p>
        </w:tc>
        <w:tc>
          <w:tcPr>
            <w:tcW w:w="1086" w:type="dxa"/>
            <w:noWrap/>
            <w:vAlign w:val="bottom"/>
          </w:tcPr>
          <w:p w14:paraId="257214B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155" w:type="dxa"/>
            <w:noWrap/>
            <w:vAlign w:val="bottom"/>
          </w:tcPr>
          <w:p w14:paraId="2492650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35" w:type="dxa"/>
            <w:noWrap/>
            <w:vAlign w:val="bottom"/>
          </w:tcPr>
          <w:p w14:paraId="1F3AE3F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990" w:type="dxa"/>
            <w:noWrap/>
            <w:vAlign w:val="bottom"/>
          </w:tcPr>
          <w:p w14:paraId="3148181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380" w:type="dxa"/>
            <w:noWrap/>
            <w:vAlign w:val="bottom"/>
          </w:tcPr>
          <w:p w14:paraId="35D17F14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395" w:type="dxa"/>
            <w:noWrap/>
            <w:vAlign w:val="bottom"/>
          </w:tcPr>
          <w:p w14:paraId="4104EFB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03D5A28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1CA12D1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Coordenador Pedagógico</w:t>
            </w:r>
          </w:p>
        </w:tc>
        <w:tc>
          <w:tcPr>
            <w:tcW w:w="1086" w:type="dxa"/>
            <w:noWrap/>
            <w:vAlign w:val="bottom"/>
          </w:tcPr>
          <w:p w14:paraId="6E4C8EA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CCE-03</w:t>
            </w:r>
          </w:p>
        </w:tc>
        <w:tc>
          <w:tcPr>
            <w:tcW w:w="1155" w:type="dxa"/>
            <w:noWrap/>
            <w:vAlign w:val="bottom"/>
          </w:tcPr>
          <w:p w14:paraId="0A0A2DD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3.644,91</w:t>
            </w:r>
          </w:p>
        </w:tc>
        <w:tc>
          <w:tcPr>
            <w:tcW w:w="1035" w:type="dxa"/>
            <w:noWrap/>
            <w:vAlign w:val="bottom"/>
          </w:tcPr>
          <w:p w14:paraId="438E0E9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990" w:type="dxa"/>
            <w:noWrap/>
            <w:vAlign w:val="bottom"/>
          </w:tcPr>
          <w:p w14:paraId="3BD27D24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1517901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43FF9D2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67AAB44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0CB87AB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de Cerimonial</w:t>
            </w:r>
          </w:p>
        </w:tc>
        <w:tc>
          <w:tcPr>
            <w:tcW w:w="1086" w:type="dxa"/>
            <w:noWrap/>
            <w:vAlign w:val="bottom"/>
          </w:tcPr>
          <w:p w14:paraId="1C486B3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2145E15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10E1AD1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90" w:type="dxa"/>
            <w:noWrap/>
            <w:vAlign w:val="bottom"/>
          </w:tcPr>
          <w:p w14:paraId="3CB9AB2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39E7338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75AFDB3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15D484D4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5B09567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de Comunicação</w:t>
            </w:r>
          </w:p>
        </w:tc>
        <w:tc>
          <w:tcPr>
            <w:tcW w:w="1086" w:type="dxa"/>
            <w:noWrap/>
            <w:vAlign w:val="bottom"/>
          </w:tcPr>
          <w:p w14:paraId="10483DA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3E71D84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308306D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990" w:type="dxa"/>
            <w:noWrap/>
            <w:vAlign w:val="bottom"/>
          </w:tcPr>
          <w:p w14:paraId="2DAB3BC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1D2125E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1BB8A66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65712F2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14F8707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de Tec. da Informação</w:t>
            </w:r>
          </w:p>
        </w:tc>
        <w:tc>
          <w:tcPr>
            <w:tcW w:w="1086" w:type="dxa"/>
            <w:noWrap/>
            <w:vAlign w:val="bottom"/>
          </w:tcPr>
          <w:p w14:paraId="19FF489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7190AE02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567064C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990" w:type="dxa"/>
            <w:noWrap/>
            <w:vAlign w:val="bottom"/>
          </w:tcPr>
          <w:p w14:paraId="30D82A3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6FD7A79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3F4432A1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A833C28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457E9A3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de Tra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eastAsia="zh-CN" w:bidi="ar"/>
              </w:rPr>
              <w:t>.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Legislativos</w:t>
            </w:r>
          </w:p>
        </w:tc>
        <w:tc>
          <w:tcPr>
            <w:tcW w:w="1086" w:type="dxa"/>
            <w:noWrap/>
            <w:vAlign w:val="bottom"/>
          </w:tcPr>
          <w:p w14:paraId="24EE2032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5E55E233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1FD395AC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990" w:type="dxa"/>
            <w:noWrap/>
            <w:vAlign w:val="bottom"/>
          </w:tcPr>
          <w:p w14:paraId="1321A47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80" w:type="dxa"/>
            <w:noWrap/>
            <w:vAlign w:val="bottom"/>
          </w:tcPr>
          <w:p w14:paraId="0CAFB09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95" w:type="dxa"/>
            <w:noWrap/>
            <w:vAlign w:val="bottom"/>
          </w:tcPr>
          <w:p w14:paraId="4B175E2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4F719CAD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77A7A365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Assessor Especial Parlamentar                </w:t>
            </w:r>
          </w:p>
        </w:tc>
        <w:tc>
          <w:tcPr>
            <w:tcW w:w="1086" w:type="dxa"/>
            <w:noWrap/>
            <w:vAlign w:val="bottom"/>
          </w:tcPr>
          <w:p w14:paraId="753443D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711C5DF5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684D76C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990" w:type="dxa"/>
            <w:noWrap/>
            <w:vAlign w:val="bottom"/>
          </w:tcPr>
          <w:p w14:paraId="7ED2134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380" w:type="dxa"/>
            <w:noWrap/>
            <w:vAlign w:val="bottom"/>
          </w:tcPr>
          <w:p w14:paraId="5C3B192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395" w:type="dxa"/>
            <w:noWrap/>
            <w:vAlign w:val="bottom"/>
          </w:tcPr>
          <w:p w14:paraId="624014F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1515877C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54947B3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Financeiro</w:t>
            </w:r>
          </w:p>
        </w:tc>
        <w:tc>
          <w:tcPr>
            <w:tcW w:w="1086" w:type="dxa"/>
            <w:noWrap/>
            <w:vAlign w:val="bottom"/>
          </w:tcPr>
          <w:p w14:paraId="5F484CD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73B9B09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35B8B02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990" w:type="dxa"/>
            <w:noWrap/>
            <w:vAlign w:val="bottom"/>
          </w:tcPr>
          <w:p w14:paraId="094AA89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1032ED0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0CBBA0D3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584BD60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75FB68C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 Jurídico</w:t>
            </w:r>
          </w:p>
        </w:tc>
        <w:tc>
          <w:tcPr>
            <w:tcW w:w="1086" w:type="dxa"/>
            <w:noWrap/>
            <w:vAlign w:val="bottom"/>
          </w:tcPr>
          <w:p w14:paraId="48F0689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49EA882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4577468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990" w:type="dxa"/>
            <w:noWrap/>
            <w:vAlign w:val="bottom"/>
          </w:tcPr>
          <w:p w14:paraId="0BDA29A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4B7D89E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2A1FEAF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4D1CF9F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7061CA96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Diretor Pedagógico </w:t>
            </w:r>
          </w:p>
        </w:tc>
        <w:tc>
          <w:tcPr>
            <w:tcW w:w="1086" w:type="dxa"/>
            <w:noWrap/>
            <w:vAlign w:val="bottom"/>
          </w:tcPr>
          <w:p w14:paraId="72A5DDF7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CCE-02</w:t>
            </w:r>
          </w:p>
        </w:tc>
        <w:tc>
          <w:tcPr>
            <w:tcW w:w="1155" w:type="dxa"/>
            <w:noWrap/>
            <w:vAlign w:val="bottom"/>
          </w:tcPr>
          <w:p w14:paraId="60414823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4.848,82</w:t>
            </w:r>
          </w:p>
        </w:tc>
        <w:tc>
          <w:tcPr>
            <w:tcW w:w="1035" w:type="dxa"/>
            <w:noWrap/>
            <w:vAlign w:val="bottom"/>
          </w:tcPr>
          <w:p w14:paraId="437946D9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990" w:type="dxa"/>
            <w:noWrap/>
            <w:vAlign w:val="bottom"/>
          </w:tcPr>
          <w:p w14:paraId="1E9FCE6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73BDD12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540EBF6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7EC5CAB5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1016F49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Assessor-Geral da Presidência</w:t>
            </w:r>
          </w:p>
        </w:tc>
        <w:tc>
          <w:tcPr>
            <w:tcW w:w="1086" w:type="dxa"/>
            <w:noWrap/>
            <w:vAlign w:val="bottom"/>
          </w:tcPr>
          <w:p w14:paraId="5BB2C316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155" w:type="dxa"/>
            <w:noWrap/>
            <w:vAlign w:val="bottom"/>
          </w:tcPr>
          <w:p w14:paraId="73F30898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35" w:type="dxa"/>
            <w:noWrap/>
            <w:vAlign w:val="bottom"/>
          </w:tcPr>
          <w:p w14:paraId="4D9D94B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0" w:type="dxa"/>
            <w:noWrap/>
            <w:vAlign w:val="bottom"/>
          </w:tcPr>
          <w:p w14:paraId="3160420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54D1A377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0978EA6B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734BF66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04FE78AB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Chefe de Gab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eastAsia="zh-CN" w:bidi="ar"/>
              </w:rPr>
              <w:t>.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da Presidência</w:t>
            </w:r>
          </w:p>
        </w:tc>
        <w:tc>
          <w:tcPr>
            <w:tcW w:w="1086" w:type="dxa"/>
            <w:noWrap/>
            <w:vAlign w:val="bottom"/>
          </w:tcPr>
          <w:p w14:paraId="3167F5C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155" w:type="dxa"/>
            <w:noWrap/>
            <w:vAlign w:val="bottom"/>
          </w:tcPr>
          <w:p w14:paraId="7C4D0CA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35" w:type="dxa"/>
            <w:noWrap/>
            <w:vAlign w:val="bottom"/>
          </w:tcPr>
          <w:p w14:paraId="32EBBE2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990" w:type="dxa"/>
            <w:noWrap/>
            <w:vAlign w:val="bottom"/>
          </w:tcPr>
          <w:p w14:paraId="18E9F93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630B7FA9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4B2D62D1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09FCD85C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2D9F6CDE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Coordenador Controle Interno</w:t>
            </w:r>
          </w:p>
        </w:tc>
        <w:tc>
          <w:tcPr>
            <w:tcW w:w="1086" w:type="dxa"/>
            <w:noWrap/>
            <w:vAlign w:val="bottom"/>
          </w:tcPr>
          <w:p w14:paraId="58205F0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155" w:type="dxa"/>
            <w:noWrap/>
            <w:vAlign w:val="bottom"/>
          </w:tcPr>
          <w:p w14:paraId="6CEB973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35" w:type="dxa"/>
            <w:noWrap/>
            <w:vAlign w:val="bottom"/>
          </w:tcPr>
          <w:p w14:paraId="25141D5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90" w:type="dxa"/>
            <w:noWrap/>
            <w:vAlign w:val="bottom"/>
          </w:tcPr>
          <w:p w14:paraId="0FB6C49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719F8AFF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10A44BC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6D95289A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4404EF94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Ouvidor</w:t>
            </w:r>
          </w:p>
        </w:tc>
        <w:tc>
          <w:tcPr>
            <w:tcW w:w="1086" w:type="dxa"/>
            <w:noWrap/>
            <w:vAlign w:val="bottom"/>
          </w:tcPr>
          <w:p w14:paraId="0C67D66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155" w:type="dxa"/>
            <w:noWrap/>
            <w:vAlign w:val="bottom"/>
          </w:tcPr>
          <w:p w14:paraId="0699453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35" w:type="dxa"/>
            <w:noWrap/>
            <w:vAlign w:val="bottom"/>
          </w:tcPr>
          <w:p w14:paraId="410175B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990" w:type="dxa"/>
            <w:noWrap/>
            <w:vAlign w:val="bottom"/>
          </w:tcPr>
          <w:p w14:paraId="700D0D45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3FC30794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380687D1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070CBE01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0E438752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Procurador Jurídico Geral</w:t>
            </w:r>
          </w:p>
        </w:tc>
        <w:tc>
          <w:tcPr>
            <w:tcW w:w="1086" w:type="dxa"/>
            <w:noWrap/>
            <w:vAlign w:val="bottom"/>
          </w:tcPr>
          <w:p w14:paraId="4FAB138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CCE-01</w:t>
            </w:r>
          </w:p>
        </w:tc>
        <w:tc>
          <w:tcPr>
            <w:tcW w:w="1155" w:type="dxa"/>
            <w:noWrap/>
            <w:vAlign w:val="bottom"/>
          </w:tcPr>
          <w:p w14:paraId="711816F9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5.342,85</w:t>
            </w:r>
          </w:p>
        </w:tc>
        <w:tc>
          <w:tcPr>
            <w:tcW w:w="1035" w:type="dxa"/>
            <w:noWrap/>
            <w:vAlign w:val="bottom"/>
          </w:tcPr>
          <w:p w14:paraId="443649D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990" w:type="dxa"/>
            <w:noWrap/>
            <w:vAlign w:val="bottom"/>
          </w:tcPr>
          <w:p w14:paraId="71BC836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680A7B6E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752E29F6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3BFAEA6D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0EE1D4C1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Sup. de Relações Institucionais                                 </w:t>
            </w:r>
          </w:p>
        </w:tc>
        <w:tc>
          <w:tcPr>
            <w:tcW w:w="1086" w:type="dxa"/>
            <w:noWrap/>
            <w:vAlign w:val="bottom"/>
          </w:tcPr>
          <w:p w14:paraId="08AB9FE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CCES-01</w:t>
            </w:r>
          </w:p>
        </w:tc>
        <w:tc>
          <w:tcPr>
            <w:tcW w:w="1155" w:type="dxa"/>
            <w:noWrap/>
            <w:vAlign w:val="bottom"/>
          </w:tcPr>
          <w:p w14:paraId="3B22CFDD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8.896,80</w:t>
            </w:r>
          </w:p>
        </w:tc>
        <w:tc>
          <w:tcPr>
            <w:tcW w:w="1035" w:type="dxa"/>
            <w:noWrap/>
            <w:vAlign w:val="bottom"/>
          </w:tcPr>
          <w:p w14:paraId="418D34CA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990" w:type="dxa"/>
            <w:noWrap/>
            <w:vAlign w:val="bottom"/>
          </w:tcPr>
          <w:p w14:paraId="612F0B9D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64DD64E4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1C747D62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2CE18933" w14:textId="77777777">
        <w:trPr>
          <w:trHeight w:val="320"/>
        </w:trPr>
        <w:tc>
          <w:tcPr>
            <w:tcW w:w="3489" w:type="dxa"/>
            <w:noWrap/>
            <w:vAlign w:val="bottom"/>
          </w:tcPr>
          <w:p w14:paraId="24001890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Superintendente Executivo                                    </w:t>
            </w:r>
          </w:p>
        </w:tc>
        <w:tc>
          <w:tcPr>
            <w:tcW w:w="1086" w:type="dxa"/>
            <w:noWrap/>
            <w:vAlign w:val="bottom"/>
          </w:tcPr>
          <w:p w14:paraId="32BB124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CCES-01</w:t>
            </w:r>
          </w:p>
        </w:tc>
        <w:tc>
          <w:tcPr>
            <w:tcW w:w="1155" w:type="dxa"/>
            <w:noWrap/>
            <w:vAlign w:val="bottom"/>
          </w:tcPr>
          <w:p w14:paraId="4DB9BA1C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8.896,80</w:t>
            </w:r>
          </w:p>
        </w:tc>
        <w:tc>
          <w:tcPr>
            <w:tcW w:w="1035" w:type="dxa"/>
            <w:noWrap/>
            <w:vAlign w:val="bottom"/>
          </w:tcPr>
          <w:p w14:paraId="6925AF7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990" w:type="dxa"/>
            <w:noWrap/>
            <w:vAlign w:val="bottom"/>
          </w:tcPr>
          <w:p w14:paraId="65C96CA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noWrap/>
            <w:vAlign w:val="bottom"/>
          </w:tcPr>
          <w:p w14:paraId="7B5934C0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5" w:type="dxa"/>
            <w:noWrap/>
            <w:vAlign w:val="bottom"/>
          </w:tcPr>
          <w:p w14:paraId="2849A8E8" w14:textId="77777777" w:rsidR="00000000" w:rsidRDefault="00000000">
            <w:pPr>
              <w:textAlignment w:val="bottom"/>
              <w:rPr>
                <w:rFonts w:ascii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:rsidR="00000000" w14:paraId="5F1496B2" w14:textId="77777777">
        <w:trPr>
          <w:trHeight w:val="300"/>
        </w:trPr>
        <w:tc>
          <w:tcPr>
            <w:tcW w:w="3489" w:type="dxa"/>
            <w:noWrap/>
            <w:vAlign w:val="bottom"/>
          </w:tcPr>
          <w:p w14:paraId="635936D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TOTA</w:t>
            </w: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eastAsia="zh-CN" w:bidi="ar"/>
              </w:rPr>
              <w:t>L</w:t>
            </w:r>
          </w:p>
        </w:tc>
        <w:tc>
          <w:tcPr>
            <w:tcW w:w="1086" w:type="dxa"/>
            <w:noWrap/>
            <w:vAlign w:val="bottom"/>
          </w:tcPr>
          <w:p w14:paraId="709A346A" w14:textId="77777777" w:rsidR="00000000" w:rsidRDefault="00000000">
            <w:pPr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noWrap/>
            <w:vAlign w:val="bottom"/>
          </w:tcPr>
          <w:p w14:paraId="66D9C3F0" w14:textId="77777777" w:rsidR="00000000" w:rsidRDefault="00000000">
            <w:pPr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noWrap/>
            <w:vAlign w:val="bottom"/>
          </w:tcPr>
          <w:p w14:paraId="4B3EAAB9" w14:textId="77777777" w:rsidR="00000000" w:rsidRDefault="00000000">
            <w:pPr>
              <w:rPr>
                <w:rFonts w:ascii="Cambria" w:hAnsi="Cambria" w:cs="Cambria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noWrap/>
            <w:vAlign w:val="bottom"/>
          </w:tcPr>
          <w:p w14:paraId="3E28618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639</w:t>
            </w:r>
          </w:p>
        </w:tc>
        <w:tc>
          <w:tcPr>
            <w:tcW w:w="1380" w:type="dxa"/>
            <w:noWrap/>
            <w:vAlign w:val="bottom"/>
          </w:tcPr>
          <w:p w14:paraId="2E33896F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1395" w:type="dxa"/>
            <w:noWrap/>
            <w:vAlign w:val="bottom"/>
          </w:tcPr>
          <w:p w14:paraId="0A2C430A" w14:textId="77777777" w:rsidR="00000000" w:rsidRDefault="00000000">
            <w:pPr>
              <w:textAlignment w:val="bottom"/>
              <w:rPr>
                <w:rFonts w:ascii="Cambria" w:hAnsi="Cambria" w:cs="Cambr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</w:tr>
    </w:tbl>
    <w:p w14:paraId="33E6101E" w14:textId="77777777" w:rsidR="00187BC1" w:rsidRDefault="00187BC1">
      <w:pPr>
        <w:jc w:val="right"/>
        <w:rPr>
          <w:b/>
          <w:sz w:val="24"/>
          <w:szCs w:val="24"/>
        </w:rPr>
      </w:pPr>
    </w:p>
    <w:sectPr w:rsidR="00187BC1">
      <w:headerReference w:type="default" r:id="rId6"/>
      <w:footerReference w:type="default" r:id="rId7"/>
      <w:pgSz w:w="11907" w:h="16840"/>
      <w:pgMar w:top="1134" w:right="1185" w:bottom="709" w:left="2166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CC41F" w14:textId="77777777" w:rsidR="0048696E" w:rsidRDefault="0048696E">
      <w:r>
        <w:separator/>
      </w:r>
    </w:p>
  </w:endnote>
  <w:endnote w:type="continuationSeparator" w:id="0">
    <w:p w14:paraId="171D5EE1" w14:textId="77777777" w:rsidR="0048696E" w:rsidRDefault="0048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393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0C80A6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55431590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99F057D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4A24D86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F038D" w14:textId="77777777" w:rsidR="0048696E" w:rsidRDefault="0048696E">
      <w:r>
        <w:separator/>
      </w:r>
    </w:p>
  </w:footnote>
  <w:footnote w:type="continuationSeparator" w:id="0">
    <w:p w14:paraId="3AF60E37" w14:textId="77777777" w:rsidR="0048696E" w:rsidRDefault="0048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25DDA246" w14:textId="77777777" w:rsidR="00000000" w:rsidRDefault="00000000">
    <w:pPr>
      <w:pStyle w:val="Cabealho"/>
      <w:jc w:val="center"/>
    </w:pPr>
    <w:r>
      <w:object w:dxaOrig="825" w:dyaOrig="658" w14:anchorId="467F1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position-horizontal-relative:page;mso-position-vertical-relative:page" fillcolor="#6d6d6d">
          <v:imagedata r:id="rId1" o:title=""/>
        </v:shape>
        <o:OLEObject Type="Embed" ProgID="Word.Picture.8" ShapeID="Objeto 1" DrawAspect="Content" ObjectID="_1794042471" r:id="rId2"/>
      </w:object>
    </w:r>
  </w:p>
  <w:p w14:paraId="42A71373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1EA1E936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447C8C91" w14:textId="77777777" w:rsidR="00000000" w:rsidRDefault="00000000">
    <w:pPr>
      <w:pStyle w:val="Cabealho"/>
      <w:jc w:val="center"/>
      <w:rPr>
        <w:b/>
      </w:rPr>
    </w:pPr>
  </w:p>
  <w:p w14:paraId="7929693E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87BC1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452F7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8696E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DD1045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B09007C"/>
    <w:rsid w:val="0C7E4BDA"/>
    <w:rsid w:val="117C3311"/>
    <w:rsid w:val="15267B79"/>
    <w:rsid w:val="18C547DE"/>
    <w:rsid w:val="196A427F"/>
    <w:rsid w:val="19D717F1"/>
    <w:rsid w:val="1B055CD9"/>
    <w:rsid w:val="1B290F42"/>
    <w:rsid w:val="1C4415CF"/>
    <w:rsid w:val="1D035E2A"/>
    <w:rsid w:val="1FCC7AD3"/>
    <w:rsid w:val="21737674"/>
    <w:rsid w:val="23450669"/>
    <w:rsid w:val="24B741D8"/>
    <w:rsid w:val="253C51BF"/>
    <w:rsid w:val="27251AC7"/>
    <w:rsid w:val="29793E64"/>
    <w:rsid w:val="2B7A2BD3"/>
    <w:rsid w:val="2BC535E4"/>
    <w:rsid w:val="347D24E0"/>
    <w:rsid w:val="387F5373"/>
    <w:rsid w:val="3D0F03A6"/>
    <w:rsid w:val="420C10E5"/>
    <w:rsid w:val="422C4056"/>
    <w:rsid w:val="42FC2EFA"/>
    <w:rsid w:val="4AD70441"/>
    <w:rsid w:val="4B4C5533"/>
    <w:rsid w:val="4E633D80"/>
    <w:rsid w:val="52B225C8"/>
    <w:rsid w:val="58ED7229"/>
    <w:rsid w:val="58EE1D42"/>
    <w:rsid w:val="5B273403"/>
    <w:rsid w:val="607F6D7C"/>
    <w:rsid w:val="6DB52936"/>
    <w:rsid w:val="6F124557"/>
    <w:rsid w:val="70746D8C"/>
    <w:rsid w:val="71E143F6"/>
    <w:rsid w:val="721D4537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7E954"/>
  <w15:chartTrackingRefBased/>
  <w15:docId w15:val="{27CE2789-CC57-4EC6-B82D-1E808872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2024-11-25T15:21:00Z</dcterms:created>
  <dcterms:modified xsi:type="dcterms:W3CDTF">2024-11-25T15:21:00Z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43E79615CC5C46588E28CDD9B0FB271E_13</vt:lpwstr>
  </property>
</Properties>
</file>