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427"/>
        <w:rPr>
          <w:sz w:val="20"/>
        </w:rPr>
      </w:pPr>
      <w:r>
        <w:rPr>
          <w:sz w:val="20"/>
          <w:lang w:val="pt-BR" w:eastAsia="pt-BR" w:bidi="ar-SA"/>
        </w:rPr>
        <w:drawing>
          <wp:inline distT="0" distB="0" distL="0" distR="0">
            <wp:extent cx="666750" cy="67627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9"/>
        <w:rPr>
          <w:sz w:val="25"/>
        </w:rPr>
      </w:pPr>
    </w:p>
    <w:p>
      <w:pPr>
        <w:pStyle w:val="5"/>
        <w:spacing w:before="94" w:line="235" w:lineRule="auto"/>
        <w:ind w:left="3497" w:right="3430" w:hanging="1"/>
        <w:jc w:val="center"/>
      </w:pPr>
      <w:r>
        <w:rPr>
          <w:spacing w:val="-4"/>
        </w:rPr>
        <w:t xml:space="preserve">ESTADO </w:t>
      </w:r>
      <w:r>
        <w:t xml:space="preserve">DE </w:t>
      </w:r>
      <w:r>
        <w:rPr>
          <w:spacing w:val="-4"/>
        </w:rPr>
        <w:t xml:space="preserve">SERGIPE MUNICÍPIO </w:t>
      </w:r>
      <w:r>
        <w:t xml:space="preserve">DE </w:t>
      </w:r>
      <w:r>
        <w:rPr>
          <w:spacing w:val="-4"/>
        </w:rPr>
        <w:t>ARACAJU</w:t>
      </w:r>
    </w:p>
    <w:p>
      <w:pPr>
        <w:pStyle w:val="5"/>
        <w:spacing w:line="271" w:lineRule="exact"/>
        <w:ind w:left="49"/>
        <w:jc w:val="center"/>
      </w:pPr>
      <w:r>
        <w:t>CÂMARA MUNICIPAL DE ARACAJU</w:t>
      </w:r>
    </w:p>
    <w:p>
      <w:pPr>
        <w:rPr>
          <w:b/>
          <w:sz w:val="26"/>
        </w:rPr>
      </w:pPr>
    </w:p>
    <w:p>
      <w:pPr>
        <w:rPr>
          <w:b/>
          <w:sz w:val="26"/>
        </w:rPr>
      </w:pPr>
    </w:p>
    <w:p>
      <w:pPr>
        <w:pStyle w:val="2"/>
        <w:spacing w:line="360" w:lineRule="auto"/>
        <w:ind w:left="0"/>
        <w:jc w:val="center"/>
        <w:rPr>
          <w:rFonts w:ascii="Times New Roman" w:hAnsi="Times New Roman" w:cs="Times New Roman"/>
          <w:lang w:val="pt-BR"/>
        </w:rPr>
      </w:pPr>
      <w:r>
        <w:rPr>
          <w:rFonts w:ascii="Times New Roman" w:hAnsi="Times New Roman" w:cs="Times New Roman"/>
          <w:lang w:val="pt-BR"/>
        </w:rPr>
        <w:t>I</w:t>
      </w:r>
      <w:r>
        <w:rPr>
          <w:rFonts w:ascii="Times New Roman" w:hAnsi="Times New Roman" w:cs="Times New Roman"/>
        </w:rPr>
        <w:t>NFORMAÇÃO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SOBRE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QUITAÇÃO DA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FOLHA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PAGAMENTO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– EXERCÍCIO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lang w:val="pt-BR"/>
        </w:rPr>
        <w:t>2023</w:t>
      </w:r>
    </w:p>
    <w:p>
      <w:pPr>
        <w:spacing w:line="360" w:lineRule="auto"/>
        <w:jc w:val="center"/>
        <w:rPr>
          <w:b/>
          <w:sz w:val="24"/>
        </w:rPr>
      </w:pPr>
    </w:p>
    <w:p>
      <w:pPr>
        <w:pStyle w:val="5"/>
        <w:spacing w:line="360" w:lineRule="auto"/>
        <w:jc w:val="center"/>
        <w:rPr>
          <w:sz w:val="20"/>
        </w:rPr>
      </w:pPr>
    </w:p>
    <w:p>
      <w:pPr>
        <w:spacing w:line="360" w:lineRule="auto"/>
        <w:jc w:val="center"/>
        <w:rPr>
          <w:sz w:val="24"/>
        </w:rPr>
      </w:pP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folhas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pagamento</w:t>
      </w:r>
      <w:r>
        <w:rPr>
          <w:spacing w:val="-2"/>
          <w:sz w:val="24"/>
        </w:rPr>
        <w:t xml:space="preserve"> </w:t>
      </w:r>
      <w:r>
        <w:rPr>
          <w:sz w:val="24"/>
        </w:rPr>
        <w:t>foram</w:t>
      </w:r>
      <w:r>
        <w:rPr>
          <w:spacing w:val="-2"/>
          <w:sz w:val="24"/>
        </w:rPr>
        <w:t xml:space="preserve"> </w:t>
      </w:r>
      <w:r>
        <w:rPr>
          <w:sz w:val="24"/>
        </w:rPr>
        <w:t>quitadas</w:t>
      </w:r>
      <w:r>
        <w:rPr>
          <w:spacing w:val="-2"/>
          <w:sz w:val="24"/>
        </w:rPr>
        <w:t xml:space="preserve"> </w:t>
      </w:r>
      <w:r>
        <w:rPr>
          <w:sz w:val="24"/>
        </w:rPr>
        <w:t>conforme</w:t>
      </w:r>
      <w:r>
        <w:rPr>
          <w:spacing w:val="-3"/>
          <w:sz w:val="24"/>
        </w:rPr>
        <w:t xml:space="preserve"> </w:t>
      </w:r>
      <w:r>
        <w:rPr>
          <w:sz w:val="24"/>
        </w:rPr>
        <w:t>quadro</w:t>
      </w:r>
      <w:r>
        <w:rPr>
          <w:spacing w:val="-2"/>
          <w:sz w:val="24"/>
        </w:rPr>
        <w:t xml:space="preserve"> </w:t>
      </w:r>
      <w:r>
        <w:rPr>
          <w:sz w:val="24"/>
        </w:rPr>
        <w:t>abaixo:</w:t>
      </w: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rPr>
          <w:sz w:val="20"/>
        </w:rPr>
      </w:pPr>
    </w:p>
    <w:p>
      <w:pPr>
        <w:pStyle w:val="5"/>
        <w:spacing w:before="2"/>
        <w:rPr>
          <w:sz w:val="12"/>
        </w:rPr>
      </w:pPr>
    </w:p>
    <w:tbl>
      <w:tblPr>
        <w:tblStyle w:val="4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8"/>
        <w:gridCol w:w="1844"/>
        <w:gridCol w:w="255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line="276" w:lineRule="exact"/>
              <w:ind w:left="249" w:right="221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Mês de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Referência</w:t>
            </w:r>
          </w:p>
        </w:tc>
        <w:tc>
          <w:tcPr>
            <w:tcW w:w="1844" w:type="dxa"/>
            <w:shd w:val="clear" w:color="auto" w:fill="BEBEBE"/>
          </w:tcPr>
          <w:p>
            <w:pPr>
              <w:pStyle w:val="10"/>
              <w:spacing w:line="276" w:lineRule="exact"/>
              <w:ind w:left="273" w:right="247" w:firstLine="206"/>
              <w:rPr>
                <w:b/>
                <w:sz w:val="24"/>
              </w:rPr>
            </w:pPr>
            <w:r>
              <w:rPr>
                <w:b/>
                <w:sz w:val="24"/>
              </w:rPr>
              <w:t>Data do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Pagamento</w:t>
            </w:r>
          </w:p>
        </w:tc>
        <w:tc>
          <w:tcPr>
            <w:tcW w:w="2552" w:type="dxa"/>
            <w:shd w:val="clear" w:color="auto" w:fill="BEBEBE"/>
          </w:tcPr>
          <w:p>
            <w:pPr>
              <w:pStyle w:val="10"/>
              <w:spacing w:before="135"/>
              <w:ind w:left="5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Valor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Líquido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4"/>
              <w:ind w:left="107"/>
              <w:rPr>
                <w:b/>
              </w:rPr>
            </w:pPr>
            <w:r>
              <w:rPr>
                <w:b/>
              </w:rPr>
              <w:t>Janeiro</w:t>
            </w:r>
          </w:p>
        </w:tc>
        <w:tc>
          <w:tcPr>
            <w:tcW w:w="1844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24/01/2023</w:t>
            </w:r>
          </w:p>
        </w:tc>
        <w:tc>
          <w:tcPr>
            <w:tcW w:w="2552" w:type="dxa"/>
          </w:tcPr>
          <w:p>
            <w:pPr>
              <w:pStyle w:val="10"/>
              <w:rPr>
                <w:lang w:val="pt-BR"/>
              </w:rPr>
            </w:pPr>
            <w:r>
              <w:rPr>
                <w:lang w:val="pt-BR"/>
              </w:rPr>
              <w:t>3.461.217,10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70"/>
              <w:ind w:left="107"/>
              <w:rPr>
                <w:b/>
              </w:rPr>
            </w:pPr>
            <w:r>
              <w:rPr>
                <w:b/>
              </w:rPr>
              <w:t>Fevereiro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17/02/2023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3.672.555,12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Março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21/03/2023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3.854.061,60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Abril</w:t>
            </w:r>
          </w:p>
        </w:tc>
        <w:tc>
          <w:tcPr>
            <w:tcW w:w="1844" w:type="dxa"/>
          </w:tcPr>
          <w:p>
            <w:pPr>
              <w:pStyle w:val="10"/>
              <w:rPr>
                <w:bCs/>
                <w:lang w:val="pt-BR"/>
              </w:rPr>
            </w:pPr>
            <w:r>
              <w:rPr>
                <w:bCs/>
                <w:lang w:val="pt-BR"/>
              </w:rPr>
              <w:t>20/04/2023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4.065.223,14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Maio</w:t>
            </w:r>
          </w:p>
        </w:tc>
        <w:tc>
          <w:tcPr>
            <w:tcW w:w="1844" w:type="dxa"/>
            <w:vAlign w:val="top"/>
          </w:tcPr>
          <w:p>
            <w:pPr>
              <w:pStyle w:val="10"/>
              <w:rPr>
                <w:rFonts w:hint="default" w:ascii="Times New Roman" w:hAnsi="Times New Roman" w:eastAsia="Times New Roman" w:cs="Times New Roman"/>
                <w:b w:val="0"/>
                <w:bCs w:val="0"/>
                <w:sz w:val="22"/>
                <w:szCs w:val="22"/>
                <w:lang w:val="pt-BR" w:eastAsia="pt-PT" w:bidi="pt-PT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19/05/2023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rFonts w:hint="default"/>
                <w:lang w:val="pt-BR"/>
              </w:rPr>
              <w:t>4.168.514,76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Junho</w:t>
            </w:r>
          </w:p>
        </w:tc>
        <w:tc>
          <w:tcPr>
            <w:tcW w:w="1844" w:type="dxa"/>
          </w:tcPr>
          <w:p>
            <w:pPr>
              <w:pStyle w:val="10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20/06/2023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4.019.196,21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Julho</w:t>
            </w:r>
          </w:p>
        </w:tc>
        <w:tc>
          <w:tcPr>
            <w:tcW w:w="1844" w:type="dxa"/>
          </w:tcPr>
          <w:p>
            <w:pPr>
              <w:pStyle w:val="10"/>
              <w:jc w:val="center"/>
              <w:rPr>
                <w:rFonts w:hint="default"/>
                <w:b/>
                <w:bCs/>
                <w:lang w:val="pt-BR"/>
              </w:rPr>
            </w:pPr>
            <w:r>
              <w:rPr>
                <w:rFonts w:hint="default"/>
                <w:b w:val="0"/>
                <w:bCs w:val="0"/>
                <w:lang w:val="pt-BR"/>
              </w:rPr>
              <w:t>20/07/2023</w:t>
            </w:r>
          </w:p>
        </w:tc>
        <w:tc>
          <w:tcPr>
            <w:tcW w:w="2552" w:type="dxa"/>
          </w:tcPr>
          <w:p>
            <w:pPr>
              <w:jc w:val="center"/>
              <w:rPr>
                <w:rFonts w:hint="default"/>
                <w:lang w:val="pt-BR"/>
              </w:rPr>
            </w:pPr>
            <w:r>
              <w:rPr>
                <w:rFonts w:hint="default"/>
                <w:lang w:val="pt-BR"/>
              </w:rPr>
              <w:t>3.989.435,44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Agosto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Setembro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Outubro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Novembro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ind w:left="107"/>
              <w:rPr>
                <w:b/>
              </w:rPr>
            </w:pPr>
            <w:r>
              <w:rPr>
                <w:b/>
              </w:rPr>
              <w:t>13º Salário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728" w:type="dxa"/>
            <w:shd w:val="clear" w:color="auto" w:fill="BEBEBE"/>
          </w:tcPr>
          <w:p>
            <w:pPr>
              <w:pStyle w:val="10"/>
              <w:spacing w:before="65"/>
              <w:rPr>
                <w:b/>
              </w:rPr>
            </w:pPr>
            <w:r>
              <w:rPr>
                <w:b/>
              </w:rPr>
              <w:t>Dezembro</w:t>
            </w:r>
          </w:p>
        </w:tc>
        <w:tc>
          <w:tcPr>
            <w:tcW w:w="1844" w:type="dxa"/>
          </w:tcPr>
          <w:p>
            <w:pPr>
              <w:pStyle w:val="10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-</w:t>
            </w:r>
          </w:p>
        </w:tc>
        <w:tc>
          <w:tcPr>
            <w:tcW w:w="2552" w:type="dxa"/>
          </w:tcPr>
          <w:p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-</w:t>
            </w:r>
          </w:p>
        </w:tc>
      </w:tr>
    </w:tbl>
    <w:p>
      <w:pPr>
        <w:pStyle w:val="5"/>
        <w:rPr>
          <w:sz w:val="2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b/>
        </w:rPr>
      </w:pPr>
    </w:p>
    <w:p>
      <w:pPr>
        <w:jc w:val="center"/>
        <w:rPr>
          <w:b/>
        </w:rPr>
      </w:pPr>
      <w:r>
        <w:rPr>
          <w:b/>
        </w:rPr>
        <w:t>João Fernades de Britto</w:t>
      </w:r>
    </w:p>
    <w:p>
      <w:pPr>
        <w:jc w:val="center"/>
      </w:pPr>
      <w:r>
        <w:t>Assessor Geral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before="165"/>
        <w:ind w:left="63"/>
        <w:jc w:val="center"/>
        <w:rPr>
          <w:b/>
          <w:sz w:val="20"/>
        </w:rPr>
      </w:pPr>
      <w:r>
        <w:rPr>
          <w:b/>
          <w:sz w:val="20"/>
        </w:rPr>
        <w:t xml:space="preserve">Praça Olímpio Campos, 74 - CENTRO CEP: 49010-010 </w:t>
      </w:r>
    </w:p>
    <w:sectPr>
      <w:type w:val="continuous"/>
      <w:pgSz w:w="11920" w:h="16840"/>
      <w:pgMar w:top="900" w:right="1020" w:bottom="0" w:left="10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AF0"/>
    <w:rsid w:val="000F6AF0"/>
    <w:rsid w:val="00111183"/>
    <w:rsid w:val="0013230A"/>
    <w:rsid w:val="00521D1A"/>
    <w:rsid w:val="00571720"/>
    <w:rsid w:val="005C1FC4"/>
    <w:rsid w:val="00823BBB"/>
    <w:rsid w:val="008E3425"/>
    <w:rsid w:val="00903766"/>
    <w:rsid w:val="00AC6560"/>
    <w:rsid w:val="00BF33D5"/>
    <w:rsid w:val="00BF66B7"/>
    <w:rsid w:val="00C66D8B"/>
    <w:rsid w:val="00F163E4"/>
    <w:rsid w:val="0165632B"/>
    <w:rsid w:val="101C5E6B"/>
    <w:rsid w:val="1EF30CEA"/>
    <w:rsid w:val="21B65B94"/>
    <w:rsid w:val="288B1248"/>
    <w:rsid w:val="2A8E7056"/>
    <w:rsid w:val="36121B49"/>
    <w:rsid w:val="3F6A0B31"/>
    <w:rsid w:val="48E65170"/>
    <w:rsid w:val="49EA2300"/>
    <w:rsid w:val="4AE90830"/>
    <w:rsid w:val="4D534C24"/>
    <w:rsid w:val="4DFB1DD7"/>
    <w:rsid w:val="54391158"/>
    <w:rsid w:val="57CC1168"/>
    <w:rsid w:val="583513F0"/>
    <w:rsid w:val="67DB0F38"/>
    <w:rsid w:val="6C033084"/>
    <w:rsid w:val="6C7D6516"/>
    <w:rsid w:val="6D8A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pt-PT" w:eastAsia="pt-PT" w:bidi="pt-PT"/>
    </w:rPr>
  </w:style>
  <w:style w:type="paragraph" w:styleId="2">
    <w:name w:val="heading 1"/>
    <w:basedOn w:val="1"/>
    <w:next w:val="1"/>
    <w:qFormat/>
    <w:uiPriority w:val="1"/>
    <w:pPr>
      <w:ind w:left="222"/>
      <w:outlineLvl w:val="0"/>
    </w:pPr>
    <w:rPr>
      <w:rFonts w:ascii="Arial" w:hAnsi="Arial" w:eastAsia="Arial" w:cs="Arial"/>
      <w:b/>
      <w:bCs/>
      <w:sz w:val="24"/>
      <w:szCs w:val="24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b/>
      <w:bCs/>
      <w:sz w:val="24"/>
      <w:szCs w:val="24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</w:pPr>
  </w:style>
  <w:style w:type="paragraph" w:styleId="7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</w:style>
  <w:style w:type="paragraph" w:customStyle="1" w:styleId="10">
    <w:name w:val="Table Paragraph"/>
    <w:basedOn w:val="1"/>
    <w:qFormat/>
    <w:uiPriority w:val="1"/>
    <w:pPr>
      <w:spacing w:before="44" w:line="191" w:lineRule="exact"/>
      <w:jc w:val="center"/>
    </w:pPr>
  </w:style>
  <w:style w:type="character" w:customStyle="1" w:styleId="11">
    <w:name w:val="Texto de balão Char"/>
    <w:basedOn w:val="3"/>
    <w:link w:val="7"/>
    <w:uiPriority w:val="0"/>
    <w:rPr>
      <w:rFonts w:ascii="Tahoma" w:hAnsi="Tahoma" w:eastAsia="Times New Roman" w:cs="Tahoma"/>
      <w:sz w:val="16"/>
      <w:szCs w:val="16"/>
      <w:lang w:val="pt-PT" w:eastAsia="pt-PT" w:bidi="pt-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530</Characters>
  <Lines>4</Lines>
  <Paragraphs>1</Paragraphs>
  <TotalTime>6</TotalTime>
  <ScaleCrop>false</ScaleCrop>
  <LinksUpToDate>false</LinksUpToDate>
  <CharactersWithSpaces>626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2021-10-20T14:36:00Z</dcterms:created>
  <dc:creator>VisRel 5.0</dc:creator>
  <cp:keywords>VisRel 5.0</cp:keywords>
  <cp:lastModifiedBy>ebpalmeira</cp:lastModifiedBy>
  <cp:lastPrinted>2023-07-25T14:33:33Z</cp:lastPrinted>
  <dcterms:modified xsi:type="dcterms:W3CDTF">2023-07-25T14:34:03Z</dcterms:modified>
  <dc:subject>VisRel 5.0</dc:subject>
  <dc:title>VisRel 5.0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2021-10-20T00:00:00Z</vt:filetime>
  </property>
  <property fmtid="{D5CDD505-2E9C-101B-9397-08002B2CF9AE}" pid="3" name="Creator">
    <vt:lpwstr>VisRel - Gerenciador de relatórios</vt:lpwstr>
  </property>
  <property fmtid="{D5CDD505-2E9C-101B-9397-08002B2CF9AE}" pid="4" name="LastSaved">
    <vt:filetime>2021-10-20T00:00:00Z</vt:filetime>
  </property>
  <property fmtid="{D5CDD505-2E9C-101B-9397-08002B2CF9AE}" pid="5" name="KSOProductBuildVer">
    <vt:lpwstr>1046-11.2.0.11537</vt:lpwstr>
  </property>
  <property fmtid="{D5CDD505-2E9C-101B-9397-08002B2CF9AE}" pid="6" name="ICV">
    <vt:lpwstr>096073ABB67E49B9860F633E55B5F35C</vt:lpwstr>
  </property>
</Properties>
</file>