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5DC69">
      <w:pPr>
        <w:pStyle w:val="4"/>
        <w:spacing w:before="229"/>
        <w:rPr>
          <w:rFonts w:hint="default" w:ascii="Times New Roman" w:hAnsi="Times New Roman" w:cs="Times New Roman"/>
          <w:sz w:val="32"/>
          <w:szCs w:val="32"/>
        </w:rPr>
      </w:pPr>
    </w:p>
    <w:p w14:paraId="0B1727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Valor da remuneração dos estagiários</w:t>
      </w:r>
    </w:p>
    <w:p w14:paraId="07BDE1D5">
      <w:pPr>
        <w:pStyle w:val="4"/>
        <w:ind w:left="9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(202</w:t>
      </w:r>
      <w:r>
        <w:rPr>
          <w:rFonts w:hint="default"/>
          <w:b/>
          <w:sz w:val="36"/>
          <w:szCs w:val="36"/>
          <w:lang w:val="pt-BR"/>
        </w:rPr>
        <w:t>6</w:t>
      </w:r>
      <w:r>
        <w:rPr>
          <w:b/>
          <w:sz w:val="36"/>
          <w:szCs w:val="36"/>
        </w:rPr>
        <w:t>)</w:t>
      </w:r>
    </w:p>
    <w:p w14:paraId="22A9585B">
      <w:pPr>
        <w:pStyle w:val="4"/>
        <w:ind w:left="93"/>
        <w:jc w:val="center"/>
        <w:rPr>
          <w:b/>
          <w:sz w:val="36"/>
          <w:szCs w:val="36"/>
        </w:rPr>
      </w:pPr>
    </w:p>
    <w:tbl>
      <w:tblPr>
        <w:tblStyle w:val="8"/>
        <w:tblpPr w:leftFromText="180" w:rightFromText="180" w:vertAnchor="text" w:horzAnchor="page" w:tblpX="1291" w:tblpY="264"/>
        <w:tblOverlap w:val="never"/>
        <w:tblW w:w="873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7"/>
        <w:gridCol w:w="4367"/>
      </w:tblGrid>
      <w:tr w14:paraId="1AC65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367" w:type="dxa"/>
            <w:shd w:val="clear" w:color="auto" w:fill="DBE5F1" w:themeFill="accent1" w:themeFillTint="33"/>
          </w:tcPr>
          <w:p w14:paraId="3FCC310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 da bolsa</w:t>
            </w:r>
          </w:p>
        </w:tc>
        <w:tc>
          <w:tcPr>
            <w:tcW w:w="4367" w:type="dxa"/>
            <w:shd w:val="clear" w:color="auto" w:fill="DBE5F1" w:themeFill="accent1" w:themeFillTint="33"/>
          </w:tcPr>
          <w:p w14:paraId="277B89F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Auxílio transporte</w:t>
            </w:r>
          </w:p>
        </w:tc>
      </w:tr>
      <w:tr w14:paraId="25ECB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367" w:type="dxa"/>
            <w:vAlign w:val="top"/>
          </w:tcPr>
          <w:p w14:paraId="4341DB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600,00</w:t>
            </w:r>
          </w:p>
          <w:p w14:paraId="3ACDB85A">
            <w:pPr>
              <w:jc w:val="center"/>
              <w:rPr>
                <w:rFonts w:hint="default"/>
                <w:sz w:val="22"/>
                <w:lang w:val="pt-BR"/>
              </w:rPr>
            </w:pPr>
          </w:p>
        </w:tc>
        <w:tc>
          <w:tcPr>
            <w:tcW w:w="4367" w:type="dxa"/>
            <w:vAlign w:val="top"/>
          </w:tcPr>
          <w:p w14:paraId="65F1D69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  <w:p w14:paraId="1050952B">
            <w:pPr>
              <w:jc w:val="center"/>
              <w:rPr>
                <w:rFonts w:hint="default"/>
                <w:sz w:val="22"/>
                <w:lang w:val="pt-BR"/>
              </w:rPr>
            </w:pPr>
          </w:p>
        </w:tc>
      </w:tr>
    </w:tbl>
    <w:p w14:paraId="19FE6D32">
      <w:pPr>
        <w:pStyle w:val="4"/>
        <w:ind w:left="93"/>
        <w:jc w:val="center"/>
      </w:pPr>
      <w:bookmarkStart w:id="0" w:name="_GoBack"/>
      <w:bookmarkEnd w:id="0"/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5DC43"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396FFA"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 w14:paraId="53EC8395"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396FFA"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 w14:paraId="53EC8395"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0DB6F"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DBF3B"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3EDBF3B"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4E80A34"/>
    <w:rsid w:val="1EC1596D"/>
    <w:rsid w:val="20130767"/>
    <w:rsid w:val="256203EC"/>
    <w:rsid w:val="3C4651ED"/>
    <w:rsid w:val="4B15643F"/>
    <w:rsid w:val="4B1B3043"/>
    <w:rsid w:val="50063291"/>
    <w:rsid w:val="5A7B6E75"/>
    <w:rsid w:val="6D6523D0"/>
    <w:rsid w:val="763D34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qFormat/>
    <w:uiPriority w:val="0"/>
    <w:pPr>
      <w:tabs>
        <w:tab w:val="center" w:pos="4419"/>
        <w:tab w:val="right" w:pos="8838"/>
      </w:tabs>
    </w:pPr>
  </w:style>
  <w:style w:type="table" w:styleId="8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pt-PT" w:eastAsia="en-US" w:bidi="ar-SA"/>
    </w:rPr>
  </w:style>
  <w:style w:type="paragraph" w:customStyle="1" w:styleId="11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79</Characters>
  <TotalTime>0</TotalTime>
  <ScaleCrop>false</ScaleCrop>
  <LinksUpToDate>false</LinksUpToDate>
  <CharactersWithSpaces>86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Edilma Braz</cp:lastModifiedBy>
  <cp:lastPrinted>2024-01-23T12:08:00Z</cp:lastPrinted>
  <dcterms:modified xsi:type="dcterms:W3CDTF">2026-04-17T18:41:37Z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1046-12.2.0.23196</vt:lpwstr>
  </property>
  <property fmtid="{D5CDD505-2E9C-101B-9397-08002B2CF9AE}" pid="8" name="ICV">
    <vt:lpwstr>5B14D241F4A940C08077513DD88BA89B_13</vt:lpwstr>
  </property>
</Properties>
</file>