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D" w:rsidRDefault="0071200D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55314" w:rsidRPr="00D86726" w:rsidRDefault="00A55314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>DOCUMENTOS CLASSIFICADOS EM CADA GRAU DE SIGILO</w:t>
      </w:r>
    </w:p>
    <w:p w:rsidR="00A55314" w:rsidRPr="00D86726" w:rsidRDefault="00A55314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- </w:t>
      </w:r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Rol de documentos classificados em cada grau de sigilo, com identificação para referência futura. (Art. 30, II, da Lei nº 12.527/2011 e art. 33 ao art. 38 do Ato Normativo 10 de </w:t>
      </w:r>
      <w:proofErr w:type="gramStart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2023)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.</w:t>
      </w: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A Câmara Municipal de Aracaju informa que </w:t>
      </w:r>
      <w:r w:rsidR="0023129A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o E-SIC (Sistema de informação ao cidadão) 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>foi implantado</w:t>
      </w:r>
      <w:r w:rsidR="00876F25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nesta casa legislativa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no </w:t>
      </w:r>
      <w:r w:rsidR="0023129A">
        <w:rPr>
          <w:rFonts w:ascii="Calibri" w:eastAsia="Calibri" w:hAnsi="Calibri" w:cs="Calibri"/>
          <w:color w:val="333333"/>
          <w:sz w:val="20"/>
          <w:shd w:val="clear" w:color="auto" w:fill="FFFFFF"/>
        </w:rPr>
        <w:t>dia 13/10/2017</w:t>
      </w:r>
      <w:r w:rsidR="00C35B04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</w:t>
      </w:r>
      <w:r w:rsidR="00FD4792">
        <w:rPr>
          <w:rFonts w:ascii="Calibri" w:eastAsia="Calibri" w:hAnsi="Calibri" w:cs="Calibri"/>
          <w:color w:val="333333"/>
          <w:sz w:val="20"/>
          <w:shd w:val="clear" w:color="auto" w:fill="FFFFFF"/>
        </w:rPr>
        <w:t>e de janeiro de 2024 a junho de 2024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</w:t>
      </w:r>
      <w:bookmarkStart w:id="0" w:name="_GoBack"/>
      <w:bookmarkEnd w:id="0"/>
      <w:r w:rsidR="00FD479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ainda 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não classificou nenhum documento como sigiloso, em razão</w:t>
      </w:r>
      <w:r w:rsidR="00BC582A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nenhum </w:t>
      </w:r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>ter se enquadrado nos art. 30, II, da Lei nº 12.527/2011 e também nos art. 33 ao art. 38 do Ato Normativo 10 de 13 junho de 2023, o qual regulamenta a política de acesso às informações públicas no âmbito do Poder Legislativo do Município de Aracaju.</w:t>
      </w: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D86726" w:rsidRPr="00D86726" w:rsidRDefault="006126D2" w:rsidP="00F27BB2">
      <w:pPr>
        <w:spacing w:after="0" w:line="336" w:lineRule="auto"/>
        <w:jc w:val="both"/>
        <w:rPr>
          <w:rFonts w:cstheme="minorHAnsi"/>
          <w:b/>
          <w:bCs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Caso 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>no</w:t>
      </w:r>
      <w:r w:rsidR="00FD479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restante do atual exercício legislativo, como também no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próximo exercício 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algum documento venha a ser classificado como sigiloso, </w:t>
      </w:r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o mesmo irá seguir os trâmites previstos na Lei nº 12.527/2011 e no Ato Normativo 10 de </w:t>
      </w:r>
      <w:proofErr w:type="gramStart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2023.</w:t>
      </w:r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Neyla</w:t>
      </w:r>
      <w:proofErr w:type="spellEnd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Dantas de Souza</w:t>
      </w:r>
    </w:p>
    <w:p w:rsidR="00A55314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86726">
        <w:rPr>
          <w:rFonts w:asciiTheme="minorHAnsi" w:hAnsiTheme="minorHAnsi" w:cstheme="minorHAnsi"/>
          <w:b/>
          <w:color w:val="333333"/>
          <w:sz w:val="19"/>
          <w:szCs w:val="19"/>
          <w:shd w:val="clear" w:color="auto" w:fill="FFFFFF"/>
        </w:rPr>
        <w:t>Ouvidora</w:t>
      </w:r>
      <w:r w:rsidR="00A55314" w:rsidRPr="00D8672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</w:p>
    <w:p w:rsidR="00426F83" w:rsidRDefault="00426F83"/>
    <w:p w:rsidR="0071200D" w:rsidRDefault="0071200D"/>
    <w:p w:rsidR="0071200D" w:rsidRDefault="0071200D"/>
    <w:p w:rsidR="0071200D" w:rsidRDefault="0071200D"/>
    <w:p w:rsidR="0071200D" w:rsidRDefault="0071200D"/>
    <w:p w:rsidR="0071200D" w:rsidRDefault="0071200D"/>
    <w:sectPr w:rsidR="007120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68" w:rsidRDefault="00F44468" w:rsidP="0071200D">
      <w:pPr>
        <w:spacing w:after="0" w:line="240" w:lineRule="auto"/>
      </w:pPr>
      <w:r>
        <w:separator/>
      </w:r>
    </w:p>
  </w:endnote>
  <w:endnote w:type="continuationSeparator" w:id="0">
    <w:p w:rsidR="00F44468" w:rsidRDefault="00F44468" w:rsidP="0071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Praça Olímpio Campos, nº 74 - </w:t>
    </w:r>
    <w:proofErr w:type="gramStart"/>
    <w:r>
      <w:rPr>
        <w:color w:val="000000"/>
        <w:sz w:val="20"/>
        <w:szCs w:val="20"/>
      </w:rPr>
      <w:t>Centro</w:t>
    </w:r>
    <w:proofErr w:type="gramEnd"/>
  </w:p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Aracaju/SE - CEP: 49.010-040. Site: </w:t>
    </w:r>
    <w:proofErr w:type="gramStart"/>
    <w:r>
      <w:rPr>
        <w:color w:val="000000"/>
        <w:sz w:val="20"/>
        <w:szCs w:val="20"/>
      </w:rPr>
      <w:t>https</w:t>
    </w:r>
    <w:proofErr w:type="gramEnd"/>
    <w:r>
      <w:rPr>
        <w:color w:val="000000"/>
        <w:sz w:val="20"/>
        <w:szCs w:val="20"/>
      </w:rPr>
      <w:t>://www.aracaju.se.leg.br/</w:t>
    </w:r>
  </w:p>
  <w:p w:rsidR="0071200D" w:rsidRDefault="007120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68" w:rsidRDefault="00F44468" w:rsidP="0071200D">
      <w:pPr>
        <w:spacing w:after="0" w:line="240" w:lineRule="auto"/>
      </w:pPr>
      <w:r>
        <w:separator/>
      </w:r>
    </w:p>
  </w:footnote>
  <w:footnote w:type="continuationSeparator" w:id="0">
    <w:p w:rsidR="00F44468" w:rsidRDefault="00F44468" w:rsidP="0071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74358" cy="1264258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11" cy="12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ESTADO DE SERGIPE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PODER LEGISLATIVO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CÂMARA MUNICIPAL DE ARACAJU</w:t>
    </w:r>
  </w:p>
  <w:p w:rsidR="0071200D" w:rsidRDefault="0071200D" w:rsidP="0071200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4"/>
    <w:rsid w:val="000147AD"/>
    <w:rsid w:val="000425E7"/>
    <w:rsid w:val="001634CC"/>
    <w:rsid w:val="0023129A"/>
    <w:rsid w:val="00403C96"/>
    <w:rsid w:val="00426F83"/>
    <w:rsid w:val="004D0370"/>
    <w:rsid w:val="00587829"/>
    <w:rsid w:val="006126D2"/>
    <w:rsid w:val="006362A8"/>
    <w:rsid w:val="006E3DD7"/>
    <w:rsid w:val="006F5281"/>
    <w:rsid w:val="0071200D"/>
    <w:rsid w:val="00743228"/>
    <w:rsid w:val="00822015"/>
    <w:rsid w:val="00876F25"/>
    <w:rsid w:val="008F20C6"/>
    <w:rsid w:val="009B1E60"/>
    <w:rsid w:val="009B4C1B"/>
    <w:rsid w:val="00A55314"/>
    <w:rsid w:val="00A93A90"/>
    <w:rsid w:val="00BC582A"/>
    <w:rsid w:val="00C35B04"/>
    <w:rsid w:val="00CA6240"/>
    <w:rsid w:val="00D86726"/>
    <w:rsid w:val="00DE47C6"/>
    <w:rsid w:val="00F17D07"/>
    <w:rsid w:val="00F27BB2"/>
    <w:rsid w:val="00F44468"/>
    <w:rsid w:val="00F66564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 Messias Santos Junior</dc:creator>
  <cp:lastModifiedBy>Jailton Messias Santos Junior</cp:lastModifiedBy>
  <cp:revision>2</cp:revision>
  <dcterms:created xsi:type="dcterms:W3CDTF">2024-07-15T11:25:00Z</dcterms:created>
  <dcterms:modified xsi:type="dcterms:W3CDTF">2024-07-15T11:25:00Z</dcterms:modified>
</cp:coreProperties>
</file>