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5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236-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03/05/2022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4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3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80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13:23:08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13:23:07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210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EMÍLIA </w:t>
      </w:r>
      <w:r>
        <w:rPr>
          <w:color w:val="FF0000"/>
        </w:rPr>
        <w:t>CORRÊA</w:t>
      </w:r>
      <w:r>
        <w:rPr>
          <w:color w:val="FF000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JOAQUIM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JANELINHA</w:t>
      </w:r>
    </w:p>
    <w:p>
      <w:pPr>
        <w:pStyle w:val="BodyText"/>
        <w:spacing w:line="338" w:lineRule="auto" w:before="17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  <w:ind w:right="639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217" w:lineRule="exact"/>
      </w:pPr>
      <w:r>
        <w:rPr>
          <w:color w:val="FF0000"/>
          <w:spacing w:val="-4"/>
        </w:rPr>
        <w:t>SOLIDARIEDADE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3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