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33-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10/03/2021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11:30:25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11:31:42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11:34:34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11:35:16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11:37:12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MARCOS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