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z w:val="20"/>
        </w:rPr>
        <w:t> </w:t>
      </w:r>
      <w:r>
        <w:rPr>
          <w:spacing w:val="-4"/>
          <w:sz w:val="20"/>
        </w:rPr>
        <w:t>VETO TOTAL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AO PROJETO 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LEI 11/2019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4876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38.4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5"/>
        </w:rPr>
        <w:t>NITINHO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22/04/2020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947" w:space="477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17:43:19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17:44:27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17:45:32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17:47:09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17:49:37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17:49:58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w w:val="90"/>
        </w:rPr>
        <w:t>THIAGUINHO</w:t>
      </w:r>
      <w:r>
        <w:rPr>
          <w:color w:val="FF0000"/>
          <w:spacing w:val="47"/>
        </w:rPr>
        <w:t> </w:t>
      </w:r>
      <w:r>
        <w:rPr>
          <w:color w:val="FF0000"/>
          <w:spacing w:val="-2"/>
        </w:rPr>
        <w:t>BATALHA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