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</w:t>
      </w:r>
      <w:r>
        <w:rPr>
          <w:sz w:val="30"/>
          <w:szCs w:val="30"/>
        </w:rPr>
        <w:t>1</w:t>
      </w:r>
      <w:r>
        <w:rPr>
          <w:sz w:val="30"/>
          <w:szCs w:val="30"/>
        </w:rPr>
        <w:t>ª SESSÃO ORDINÁRIA – 03 DE MARÇO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1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O TEMOR DO SENHOR É A INSTRUÇÃO DA SABEDORIA, E PRECEDENDO A HONRA VAI A HUMILDADE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” (PROVÉRBIOS 15:33) 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179/2025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DENOMINA RUA CEL. JOSÉ GENIVALDO COUTO A ATUAL RUA T, NO LOT. AQUARIUS II, NO BAIRRO ARUANA.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FFC000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250/2025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DISPÕE SOBRE A PERMISSÃO DE MÚSICA AO VIVO EM ESTABELECIMENTOS COMERCIAIS.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FFC000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ENGENHEIRO RICARDO JUSTINO DE SOUZA A ATUAL RUA “B”, LOCALIZADA NO LOTEAMENTO JARDIM GRAVATÁ, BAIRRO LUZIA.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FFC000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INSTITUI, NO ÂMBITO DO MUNICÍPIO DE ARACAJU, A LEI DA PRIMEIRA ESCUTA.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FFC000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15"/>
                <w:shd w:fill="FFFFFF" w:val="clear"/>
              </w:rPr>
              <w:t>CONCEDE TÍTULO DE CIDADANIA ARACAJUANA AO SENHOR JOSÉ ALBERTO BALBINO ALMEIDA.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15"/>
                <w:shd w:fill="FFFFFF" w:val="clear"/>
              </w:rPr>
              <w:t>CONCEDE TÍTULO DE CIDADÃO ARACAJUANO AO SR. WELLINGTON ARANHA JUNIOR.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125/2025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15"/>
                <w:shd w:fill="FFFFFF" w:val="clear"/>
              </w:rPr>
            </w:pPr>
            <w:r>
              <w:rPr>
                <w:b/>
                <w:sz w:val="22"/>
                <w:szCs w:val="15"/>
                <w:shd w:fill="FFFFFF" w:val="clear"/>
              </w:rPr>
              <w:t>CONCEDE TÍTULO DE CIDADÃO ARACAJUANO À SRA. JOSIANI LYRIO DE OLIVEIRA FONSECA.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PLANTIO DA ESPÉCIE NIM INDIANO (AZADIRACHTA INDICA A. JUSS)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47/2026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 xml:space="preserve">REQUERIMENTO </w:t>
            </w:r>
            <w:r>
              <w:rPr>
                <w:b/>
                <w:sz w:val="22"/>
                <w:szCs w:val="22"/>
              </w:rPr>
              <w:t>À EMPRESA MUNICIPAL DE OBRAS E URBANIZAÇÃO (EMURB) ACERCA DAS SEGUINTES INFORMAÇÕES: DETALHAMENTO DO PROJETO TÉCNICO DAS OBRAS DE INFRAESTRUTURA PREVISTAS  PARA OS NOVOS BAIRROS DA ZONA DE EXPANSÃO;  IDENTIFICAÇÃO DO AGENTE FINANCIADOR RESPONSÁVEL PELO CUSTEIO DAS OBRAS.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tabs>
                <w:tab w:val="clear" w:pos="708"/>
                <w:tab w:val="right" w:pos="2023" w:leader="none"/>
              </w:tabs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MOÇÃO DE APLAUSOS AO COTINGUIBA ESPORTE CLUBE PELOS SEUS 116 ANOS DE CONQUISTAS, EM NOME DO PRESIDENTE WELLINGTON MANGUEIRA, RECONHECENDO O VALOR IMENSURÁVEL DE UM DOS CLUBES MAIS ANTIGOS E RESPEITADOS DO BRASIL.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921971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2976307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LibreOffice/24.2.2.2$Windows_X86_64 LibreOffice_project/d56cc158d8a96260b836f100ef4b4ef25d6f1a01</Application>
  <AppVersion>15.0000</AppVersion>
  <Pages>3</Pages>
  <Words>478</Words>
  <Characters>2571</Characters>
  <CharactersWithSpaces>3133</CharactersWithSpaces>
  <Paragraphs>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2026-02-24T09:25:52Z</cp:lastPrinted>
  <dcterms:modified xsi:type="dcterms:W3CDTF">2026-03-04T09:33:09Z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