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12</w:t>
      </w:r>
      <w:r>
        <w:rPr>
          <w:sz w:val="30"/>
          <w:szCs w:val="30"/>
        </w:rPr>
        <w:t xml:space="preserve"> DE MAIO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cs="Times New Roman"/>
          <w:b w:val="false"/>
          <w:bCs w:val="false"/>
          <w:color w:val="auto"/>
          <w:kern w:val="0"/>
          <w:sz w:val="28"/>
          <w:szCs w:val="28"/>
          <w:lang w:val="pt-BR" w:eastAsia="ar-SA" w:bidi="ar-SA"/>
        </w:rPr>
        <w:t>NÃO HÁ SANTO COMO O SENHOR; PORQUE NÃO HÁ OUTRO FORA DE TI; E ROCHA NENHUMA HÁ COMO O NOSSO DEUS.”1 SAMUEL 2:2)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REGULAMENTAÇÃO DO USO DE DISPOSITIVOS DE VIDEOMONITORAMENTO, INCLUSIVE CÂMERAS COM TECNOLOGIA DE RECONHECIMENTO FACIAL, NO ÂMBITO DA REDE MUNICIPAL DE ENSINO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tabs>
                <w:tab w:val="clear" w:pos="708"/>
                <w:tab w:val="right" w:pos="2023" w:leader="none"/>
              </w:tabs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AVENTUREIRO E DA CRIANÇA ADVENTISTA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4/2026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6"/>
              </w:rPr>
            </w:pPr>
            <w:r>
              <w:rPr>
                <w:rFonts w:eastAsia="Calibri"/>
                <w:b/>
                <w:sz w:val="22"/>
                <w:szCs w:val="26"/>
              </w:rPr>
              <w:t xml:space="preserve">ALTERA DISPOSITIVO DA RESOLUÇÃO Nº 9, DE 16 DE MAIO DE 2024, QUE DISPÕE SOBRE A CRIAÇÃO DO PRÊMIO DE POESIA GOVERNADOR MARCELO DÉDA NA CÂMARA DE VEREADORES DE ARACAJU E DÁ OUTRAS PROVIDÊNCIAS, </w:t>
            </w:r>
            <w:r>
              <w:rPr>
                <w:rFonts w:eastAsia="SimSun"/>
                <w:b/>
                <w:sz w:val="22"/>
                <w:szCs w:val="26"/>
              </w:rPr>
              <w:t>DE AUTORIA DA MESA DIRETORA</w:t>
            </w:r>
            <w:r>
              <w:rPr>
                <w:b/>
                <w:sz w:val="22"/>
                <w:szCs w:val="26"/>
              </w:rPr>
              <w:t>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27/2025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A CONSTITUIÇÃO E O FUNCIONAMENTO DE AMBIENTE REGULATÓRIO EXPERIMENTAL, DENOMINADO SANDBOX REGULATÓRIO,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COM SUBSTITUTIVO FALTANDO PARECER DA COMISSÃO DE JUSTIÇA E REDAÇÃO E COMISSÃO DE OBRAS E SERVIÇOS PÚBLICOS.</w:t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DOS HORÁRIOS E LOCAIS DE FUNCIONAMENTO DAS FEIRAS LIVRES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COMISSÃO DE JUSTIÇA E REDAÇÃO ACERCA DO PROJETO DE LEI Nº 38/2025, QUE DISPÕE SOBRE A OBRIGATORIEDADE DO RECEBIMENTO DE PIX, CARTÕES DE DÉBITO E/OU CRÉDITO, COMO MEIO DE PAGAMENTO DA TARIFA DO TRANSPORTE PÚBLICO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44/2025, QUE ASSEGURA AOS PAIS E </w:t>
            </w:r>
            <w:r>
              <w:rPr>
                <w:b/>
                <w:sz w:val="22"/>
              </w:rPr>
              <w:t xml:space="preserve">AOS </w:t>
            </w:r>
            <w:r>
              <w:rPr>
                <w:b/>
                <w:sz w:val="22"/>
              </w:rPr>
              <w:t>RESPONSÁVEIS O DIREITO DE VEDAR A PARTICIPAÇÃO DOS FILHOS EM ATIVIDADES PEDAGÓGICAS RELACIONADAS ÀS QUESTÕES DE GÊNERO NO ÂMBITO ESCOLAR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REQUERIMENTO</w:t>
            </w:r>
            <w:r>
              <w:rPr>
                <w:b/>
                <w:sz w:val="22"/>
                <w:szCs w:val="22"/>
              </w:rPr>
              <w:t xml:space="preserve"> À SECRETÁRIA MUNICIPAL DA DEFESA DA PESSOA COM DEFICIÊNCIA, SENHORA CAMILA FEITOSA, PARA QUE DISPONIBILIZE A ESTA CÂMARA O DOCUMENTO OFICIAL DE TRANSFERÊNCIA DE OBRIGAÇÕES FIRMADO ENTRE ESTA SECRETARIA E A SECRETARIA DE ASSISTÊNCIA SOCIAL, REFERENTE À GESTÃO E AO SUPORTE AO CONSELHO MUNICIPAL DA PESSOA COM DEFICIÊNCIA.</w:t>
            </w:r>
          </w:p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163/2026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PARA EXPEDIÇÃO DE CONVITE FORMAL À SRA. JÉSSICA EMÍLIA SÉRGIO DE AQUINO GOLZIO, SECRETÁRIA MUNICIPAL DO MEIO AMBIENTE, PARA QUE COMPAREÇA A ESTA CASA LEGISLATIVA, EM DATA PREVIAMENTE AGENDADA, A FIM DE PRESTAR INFORMAÇÕES E ESCLARECIMENTOS SOBRE AS ATIVIDADES RELACIONADAS À FISCALIZAÇÃO E AO LICENCIAMENTO AMBIENTAL NO MUNICÍPIO DE ARACAJU.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26/2026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fill="FFFFFF" w:val="clear"/>
              </w:rPr>
              <w:t>MOÇÃO DE APLAUSOS AO COLÉGIO COESI E AOS ESTUDANTES JOÃO PEDRO, ISADORA BARRETO, LUANNA MIRANDA, GABRIELE MARCIEL E ALLANA DANTAS, INTEGRANTES DA EQUIPE DE ROBÓTICA DA INSTITUIÇÃO, EM RECONHECIMENTO ÀS EXPRESSIVAS CONQUISTAS ALCANÇADAS NO MAIOR TORNEIO DE ROBÓTICA DO BRASIL, REALIZADO NO PERÍODO DE 3 A 9 DE MARÇO.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077393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3309871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LibreOffice/24.2.2.2$Windows_X86_64 LibreOffice_project/d56cc158d8a96260b836f100ef4b4ef25d6f1a01</Application>
  <AppVersion>15.0000</AppVersion>
  <Pages>4</Pages>
  <Words>666</Words>
  <Characters>3569</Characters>
  <CharactersWithSpaces>4313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2026-05-12T08:56:08Z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