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3</w:t>
      </w:r>
      <w:r>
        <w:rPr>
          <w:sz w:val="30"/>
          <w:szCs w:val="30"/>
        </w:rPr>
        <w:t>1</w:t>
      </w:r>
      <w:r>
        <w:rPr>
          <w:sz w:val="30"/>
          <w:szCs w:val="30"/>
        </w:rPr>
        <w:t>ª SESSÃO ORDINÁRIA – 2</w:t>
      </w:r>
      <w:r>
        <w:rPr>
          <w:sz w:val="30"/>
          <w:szCs w:val="30"/>
        </w:rPr>
        <w:t>8</w:t>
      </w:r>
      <w:r>
        <w:rPr>
          <w:sz w:val="30"/>
          <w:szCs w:val="30"/>
        </w:rPr>
        <w:t xml:space="preserve"> DE ABRIL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3</w:t>
      </w:r>
      <w:r>
        <w:rPr>
          <w:sz w:val="28"/>
        </w:rPr>
        <w:t>1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>
        <w:rPr>
          <w:rStyle w:val="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PORQUE DEUS AMOU O MUNDO DE TAL MANEIRA QUE DEU O SEU FILHO UNIGÊNITO, PARA QUE TODO AQUELE QUE NELE CRÊ NÃO PEREÇA, MAS TENHA A VIDA ETERNA.” (JOÃO 3:16)</w:t>
      </w:r>
      <w:r>
        <w:rPr>
          <w:rStyle w:val="15"/>
          <w:rFonts w:eastAsia="Times New Roman" w:cs="Times New Roman"/>
          <w:bCs/>
          <w:color w:val="auto"/>
          <w:kern w:val="0"/>
          <w:sz w:val="24"/>
          <w:szCs w:val="24"/>
          <w:lang w:val="pt-BR" w:eastAsia="ar-SA" w:bidi="ar-SA"/>
        </w:rPr>
        <w:t>)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DISCIPLINA SOBRE A OBRIGATORIEDADE DE IDENTIFICAÇÃO EXTERNA NOS VEÍCULOS TRANSPORTADORES DE ÁGUA POTÁVEL.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297/2024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INCLUI O ‘ÒSÚN N’LÈ’ NO CALENDÁRIO RELIGIOSO E CULTURAL DO MUNICÍPIO DE ARACAJU.</w:t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133/2025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MUNICIPAL DE EDUCAÇÃO NO TRÂNSITO, NO ÂMBITO DO MUNICÍPIO DE ARACAJU, ESTABELECENDO DIRETRIZES PARA A CONSCIENTIZAÇÃO, SEGURANÇA VIÁRIA E MOBILIDADE SUSTENTÁVEL, COM ENFOQUE NA PROTEÇÃO DE PEDESTRES E CICLISTAS.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LEVI 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264/2025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COMO PATRIMÔNIO HISTÓRICO, CULTURAL E MATERIAL A PANIFICAÇÃO GARÇA.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290/2025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A UTILIDADE PÚBLICA DA ASSOCIAÇÃO DA UNIÃO DAS BANDAS DE SERGIPE.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324/2025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CALENDÁRIO OFICIAL DE EVENTOS DO MUNICÍPIO DE ARACAJU, O DIA MUNICIPAL DO CABELEIREIRO E BARBEIRO.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359/2025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PROMOÇÃO DA ALIMENTAÇÃO ADEQUADA, SAUDÁVEL E DA SUSTENTABILIDADE NO AMBIENTE ESCOLAR NAS UNIDADES ESCOLARES DAS REDES PÚBLICA E PRIVADA DE EDUCAÇÃO BÁSICA NO ÂMBITO DO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26/2026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bCs/>
                <w:color w:themeColor="text1"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REQUERIMENTO</w:t>
            </w:r>
            <w:r>
              <w:rPr>
                <w:b/>
                <w:color w:themeColor="text1" w:val="000000"/>
                <w:sz w:val="22"/>
                <w:szCs w:val="22"/>
              </w:rPr>
              <w:t xml:space="preserve"> PARA REALIZAÇÃO DE </w:t>
            </w:r>
            <w:r>
              <w:rPr>
                <w:b/>
                <w:bCs/>
                <w:color w:themeColor="text1" w:val="000000"/>
                <w:sz w:val="22"/>
                <w:szCs w:val="22"/>
              </w:rPr>
              <w:t>SESSÃO ESPECIAL</w:t>
            </w:r>
            <w:r>
              <w:rPr>
                <w:b/>
                <w:color w:themeColor="text1" w:val="000000"/>
                <w:sz w:val="22"/>
                <w:szCs w:val="22"/>
              </w:rPr>
              <w:t xml:space="preserve">, NO PLENÁRIO DA CÂMARA MUNICIPAL DE ARACAJU, NO DIA 13 DE MAIO, QUARTA-FEIRA, ÀS 14H, PARA COMEMORAÇÃO </w:t>
            </w:r>
            <w:r>
              <w:rPr>
                <w:b/>
                <w:bCs/>
                <w:color w:themeColor="text1" w:val="000000"/>
                <w:sz w:val="22"/>
                <w:szCs w:val="22"/>
              </w:rPr>
              <w:t>DA SEMANA DA ENFERMAGEM.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124/2026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REQUERIMENTO AO SENHOR NELSON FELIPE, SUPERINTENDENTE DA SUPERINTENDÊNCIA MUNICIPAL DE TRANSPORTES E TRÂNSITO </w:t>
            </w:r>
            <w:r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SMTT</w:t>
            </w:r>
            <w:r>
              <w:rPr>
                <w:b/>
                <w:sz w:val="22"/>
                <w:szCs w:val="22"/>
              </w:rPr>
              <w:t>) PARA DISPONIBILIZAR</w:t>
            </w:r>
            <w:r>
              <w:rPr>
                <w:b/>
                <w:sz w:val="22"/>
                <w:szCs w:val="22"/>
              </w:rPr>
              <w:t xml:space="preserve"> AS SEGUINTES INFORMAÇÕES: A) HÁ POSSIBILIDADE DE REALIZAÇÃO DE UM ESTUDO TÉCNICO PARA REVER AS NECESSIDADES DE SINALIZAÇÃO NOS PONTOS FOCAIS CAUSADORES DE ACIDENTES? B) A DATA PARA UMA VISITA TÉCNICA NO LOCAL, JUNTO À VEREADORA, A FIM DE DEMARCAR OS PONTOS FOCAIS PROBLEMÁTICOS PARA QUE A SUPERINTENDÊNCIA POSSA REALIZAR O ESTUDO.</w:t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32407133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134581056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6195BA-2887-4FF3-BCCB-33F8A5C75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LibreOffice/24.2.2.2$Windows_X86_64 LibreOffice_project/d56cc158d8a96260b836f100ef4b4ef25d6f1a01</Application>
  <AppVersion>15.0000</AppVersion>
  <Pages>3</Pages>
  <Words>514</Words>
  <Characters>2785</Characters>
  <CharactersWithSpaces>3384</CharactersWithSpaces>
  <Paragraphs>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2026-03-25T13:03:00Z</dcterms:created>
  <dc:creator>Caio Rafael Santos Lima</dc:creator>
  <dc:description/>
  <dc:language>pt-BR</dc:language>
  <cp:lastModifiedBy/>
  <cp:lastPrinted>2026-02-24T09:25:00Z</cp:lastPrinted>
  <dcterms:modified xsi:type="dcterms:W3CDTF">2026-04-28T08:19:22Z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