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ENSINANDO-OS A GUARDAR TODAS AS COISAS QUE EU VOS TENHO MANDADO; E EIS QUE EU ESTOU CONVOSCO TODOS OS DIAS, ATÉ A CONSUMAÇÃO DO MUNDO. AMÉM.” (MATEUS 28:20)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81/2026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DENOMINA A PRAÇA LOCALIZADA NO LOTEAMENTO COSTA VERDE, NO BAIRRO ARUANA, EM ARACAJU/SE, COMO PRAÇA MARIA DE FÁTIMA DOS SANTOS.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DA SERESTA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CONCESSÃO GRATUITA DE ABAFADORES DE RUÍDO PARA ESTUDANTES DA REDE PÚBLICA MUNICIPAL DE ENSINO COM COMPROVAÇÃO DE NECESSIDADE ESPECIAL RELACIONADA À HIPERSENSIBILIDADE AUDITIVA.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“ABRIL VERDE” E O “SELO DE COMBATE AO RACISMO RELIGIOSO E À INTOLERÂNCIA RELIGIOSA”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ALTERA E ACRESCENTA DISPOSITIVOS À RESOLUÇÃO Nº 7, DE 18 DE DEZEMBRO DE 2013, QUE INSTITUI A TRIBUNA LIVRE NO PODER LEGISLATIVO.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GESTÃO DEMOCRÁTICA E PARTICIPATIVA DA REDE PÚBLICA MUNICIPAL DE ENSINO DE ARACAJU.</w:t>
            </w:r>
          </w:p>
          <w:p>
            <w:pPr>
              <w:pStyle w:val="Header"/>
              <w:jc w:val="both"/>
              <w:rPr>
                <w:rStyle w:val="Bumpedfont15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Header"/>
              <w:jc w:val="center"/>
              <w:rPr>
                <w:rFonts w:eastAsia="SimSun"/>
                <w:b/>
                <w:bCs/>
                <w:shd w:fill="FFFFFF" w:val="clear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COM SUBSTITUTIVO FALTANDO PARECER DA COMISSÃO DE JUSTIÇA E REDAÇÃO E COMISSÃO DE EDUCAÇÃO.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INTEGRADA DE CONSCIENTIZAÇÃO E COMBATE AO FEMINICÍDIO, À VIOLÊNCIA DOMÉSTICA E DE PROMOÇÃO DOS DIREITOS DAS VÍTIMAS NO MUNICÍPIO DE ARACAJU.</w:t>
            </w:r>
          </w:p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44/2025, QUE ASSEGURA AOS PAIS E </w:t>
            </w:r>
            <w:r>
              <w:rPr>
                <w:b/>
                <w:sz w:val="22"/>
              </w:rPr>
              <w:t>AOS</w:t>
            </w:r>
            <w:r>
              <w:rPr>
                <w:b/>
                <w:sz w:val="22"/>
              </w:rPr>
              <w:t xml:space="preserve"> RESPONSÁVEIS O DIREITO DE VEDAR A PARTICIPAÇÃO DOS FILHOS EM ATIVIDADES PEDAGÓGICAS RELACIONADAS ÀS QUESTÕES DE GÊNERO NO ÂMBITO ESCOLAR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423/2025, QUE </w:t>
            </w:r>
            <w:r>
              <w:rPr>
                <w:b/>
                <w:sz w:val="22"/>
                <w:szCs w:val="22"/>
                <w:shd w:fill="FFFFFF" w:val="clear"/>
              </w:rPr>
              <w:t>IMPLEMENTA A TARIFA ZERO NO SERVIÇO DO TRANSPORTE PÚBLICO COLETIVO URBANO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315/2025, QUE </w:t>
            </w:r>
            <w:r>
              <w:rPr>
                <w:b/>
                <w:sz w:val="22"/>
                <w:szCs w:val="15"/>
                <w:shd w:fill="FFFFFF" w:val="clear"/>
              </w:rPr>
              <w:t>INSTITUI O BENEFÍCIO DO PASSE LIVRE PARA LACTANTES E DOADORAS DE LEITE HUMANO NO SISTEMA DE TRANSPORTE PÚBLICO MUNICIPAL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6867317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987744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LibreOffice/24.2.2.2$Windows_X86_64 LibreOffice_project/d56cc158d8a96260b836f100ef4b4ef25d6f1a01</Application>
  <AppVersion>15.0000</AppVersion>
  <Pages>3</Pages>
  <Words>577</Words>
  <Characters>2979</Characters>
  <CharactersWithSpaces>3632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2026-04-15T08:52:29Z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