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4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4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LOUVAI AO SENHOR. BEM-AVENTURADO O HOMEM QUE TEME AO SENHOR, QUE EM SEUS MANDAMENTOS TEM GRANDE PRAZER.” SALMOS 112:1)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99/2026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36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REMISSÃO DE DÉBITOS AOS CONTRIBUINTES DO IMPOSTO SOBRE A PROPRIEDADE PREDIAL E TERRITORIAL URBANA (IPTU) E SIMPLIFICA OS PROCEDIMENTOS ADMINISTRATIVOS CORRESPONDENTES.</w:t>
            </w:r>
          </w:p>
          <w:p>
            <w:pPr>
              <w:pStyle w:val="Normal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DA SERESTA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BIGODE DO SANTA MARIA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CONCESSÃO GRATUITA DE ABAFADORES DE RUÍDO PARA ESTUDANTES DA REDE PÚBLICA MUNICIPAL DE ENSINO COM COMPROVAÇÃO DE NECESSIDADE ESPECIAL RELACIONADA À HIPERSENSIBILIDADE AUDITIVA.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DISCIPLINA SOBRE A OBRIGATORIEDADE DE IDENTIFICAÇÃO EXTERNA NOS VEÍCULOS TRANSPORTADORES DE ÁGUA POTÁVEL.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ALTERA E ACRESCENTA DISPOSITIVOS À RESOLUÇÃO Nº 7, DE 18 DE DEZEMBRO DE 2013, QUE INSTITUI A TRIBUNA LIVRE NO PODER LEGISLATIVO.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DO PROJETO DE LEI Nº 70/2025, QUE DISPÕE SOBRE A PROIBIÇÃO DA DIVULGAÇÃO E </w:t>
            </w:r>
            <w:r>
              <w:rPr>
                <w:b/>
                <w:sz w:val="22"/>
              </w:rPr>
              <w:t>D</w:t>
            </w:r>
            <w:r>
              <w:rPr>
                <w:b/>
                <w:sz w:val="22"/>
              </w:rPr>
              <w:t>O ACESSO DE CRIANÇAS E ADOLESCENTES A IMAGENS, OBJETOS, ÁUDIOS OU TEXTOS PORNOGRÁFICOS OU OBSCENOS ATRAVÉS DO PROGRAMA INFÂNCIA SEM PORNOGRAFIA.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RECURSO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8"/>
                <w:szCs w:val="28"/>
              </w:rPr>
              <w:t>Nº 1/2026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</w:rPr>
              <w:t xml:space="preserve">RECURSO CONTRA A DECISÃO DA COMISSÃO DE JUSTIÇA E REDAÇÃO ACERCA DA MOÇÃO Nº 116/2025, QUE DISPÕE SOBRE </w:t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  <w:szCs w:val="22"/>
                <w:shd w:fill="FFFFFF" w:val="clear"/>
              </w:rPr>
              <w:t xml:space="preserve"> PROTESTO CONTRA A GERÊNCIA EXECUTIVA DO INSS – ARACAJU, PELO FATO DE, MESMO DEVIDAMENTE OFICIADA E CONVIDADA, NÃO TER COMPARECIDO À AUDIÊNCIA PÚBLICA REALIZADA NO DIA 23 DE SETEMBRO DE 2025, ÀS 15H, NO PLENÁRIO DA CÂMARA MUNICIPAL DE ARACAJU (CMA), DESTINADA A DISCUTIR AS MUDANÇAS NA LEGISLAÇÃO PREVIDENCIÁRIA E OS CRITÉRIOS DE CONCESSÃO DO BENEFÍCIO DE PRESTAÇÃO CONTINUADA (BPC).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61/2026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DE SESSÃO ESPECIAL NO DIA 18 DE MAIO DE 2026, ÀS 15H, NO PLENÁRIO DA CÂMARA DE VEREADORES DE ARACAJU, COM A FINALIDADE DE HOMENAGEAR OS DEFENSORES PÚBLICOS NO ESTADO DE SERGIPE E CELEBRAR A INSTITUIÇÃO DEFENSORIA PÚBLICA, </w:t>
            </w:r>
            <w:r>
              <w:rPr>
                <w:b/>
                <w:sz w:val="22"/>
              </w:rPr>
              <w:t>EM</w:t>
            </w:r>
            <w:r>
              <w:rPr>
                <w:b/>
                <w:sz w:val="22"/>
              </w:rPr>
              <w:t xml:space="preserve"> COMEMORAÇÃO DO DIA NACIONAL DA DEFENSORIA PÚBLICA E DO DEFENSOR PÚBLICO, CELEBRADO NO DIA 19 DE MAIO DE CADA ANO.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105/2026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rStyle w:val="Bumpedfont15"/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REQUERIMENTO DE URGÊNCIA PARA VOTAÇÃO DE PLO 81/2026, QUE DENOMINA A PRAÇA LOCALIZADA NO LOTEAMENTO COSTA VERDE, NO BAIRRO ARUANA, EM ARACAJU/SE, COMO PRAÇA MARIA DE FÁTIMA DOS SANTOS.</w:t>
            </w:r>
          </w:p>
          <w:p>
            <w:pPr>
              <w:pStyle w:val="Header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LÚCIO 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29748986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79938421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LibreOffice/24.2.2.2$Windows_X86_64 LibreOffice_project/d56cc158d8a96260b836f100ef4b4ef25d6f1a01</Application>
  <AppVersion>15.0000</AppVersion>
  <Pages>3</Pages>
  <Words>587</Words>
  <Characters>3136</Characters>
  <CharactersWithSpaces>3808</CharactersWithSpaces>
  <Paragraphs>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2026-04-08T08:47:41Z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