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media/image1.wmf" ContentType="image/x-wmf"/>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                                                                                                                          </w:t>
      </w:r>
    </w:p>
    <w:tbl>
      <w:tblPr>
        <w:tblW w:w="9360" w:type="dxa"/>
        <w:jc w:val="left"/>
        <w:tblInd w:w="70" w:type="dxa"/>
        <w:tblLayout w:type="fixed"/>
        <w:tblCellMar>
          <w:top w:w="0" w:type="dxa"/>
          <w:left w:w="70" w:type="dxa"/>
          <w:bottom w:w="0" w:type="dxa"/>
          <w:right w:w="70" w:type="dxa"/>
        </w:tblCellMar>
        <w:tblLook w:firstRow="1" w:noVBand="1" w:lastRow="0" w:firstColumn="1" w:lastColumn="0" w:noHBand="0" w:val="04a0"/>
      </w:tblPr>
      <w:tblGrid>
        <w:gridCol w:w="4680"/>
        <w:gridCol w:w="4679"/>
      </w:tblGrid>
      <w:tr>
        <w:trPr/>
        <w:tc>
          <w:tcPr>
            <w:tcW w:w="9359" w:type="dxa"/>
            <w:gridSpan w:val="2"/>
            <w:tcBorders>
              <w:top w:val="single" w:sz="4" w:space="0" w:color="000000"/>
              <w:left w:val="single" w:sz="4" w:space="0" w:color="000000"/>
              <w:bottom w:val="single" w:sz="4" w:space="0" w:color="000000"/>
              <w:right w:val="single" w:sz="4" w:space="0" w:color="000000"/>
            </w:tcBorders>
          </w:tcPr>
          <w:p>
            <w:pPr>
              <w:pStyle w:val="Heading2"/>
              <w:numPr>
                <w:ilvl w:val="1"/>
                <w:numId w:val="1"/>
              </w:numPr>
              <w:snapToGrid w:val="false"/>
              <w:jc w:val="center"/>
              <w:rPr>
                <w:sz w:val="26"/>
                <w:szCs w:val="26"/>
              </w:rPr>
            </w:pPr>
            <w:r>
              <w:rPr>
                <w:b/>
                <w:sz w:val="26"/>
                <w:szCs w:val="26"/>
              </w:rPr>
              <w:t>RICARDO VASCONCELOS</w:t>
            </w:r>
          </w:p>
          <w:p>
            <w:pPr>
              <w:pStyle w:val="Normal"/>
              <w:jc w:val="center"/>
              <w:rPr>
                <w:sz w:val="26"/>
                <w:szCs w:val="26"/>
              </w:rPr>
            </w:pPr>
            <w:r>
              <w:rPr>
                <w:b/>
                <w:sz w:val="26"/>
                <w:szCs w:val="26"/>
              </w:rPr>
              <w:t>Presidente</w:t>
            </w:r>
          </w:p>
        </w:tc>
      </w:tr>
      <w:tr>
        <w:trPr/>
        <w:tc>
          <w:tcPr>
            <w:tcW w:w="4680" w:type="dxa"/>
            <w:tcBorders>
              <w:top w:val="single" w:sz="4" w:space="0" w:color="000000"/>
              <w:left w:val="single" w:sz="4" w:space="0" w:color="000000"/>
              <w:bottom w:val="single" w:sz="4" w:space="0" w:color="000000"/>
            </w:tcBorders>
          </w:tcPr>
          <w:p>
            <w:pPr>
              <w:pStyle w:val="Normal"/>
              <w:snapToGrid w:val="false"/>
              <w:jc w:val="center"/>
              <w:rPr>
                <w:sz w:val="26"/>
                <w:szCs w:val="26"/>
              </w:rPr>
            </w:pPr>
            <w:r>
              <w:rPr>
                <w:b/>
                <w:sz w:val="26"/>
                <w:szCs w:val="26"/>
              </w:rPr>
              <w:t>SARGENTO BYRON</w:t>
            </w:r>
          </w:p>
          <w:p>
            <w:pPr>
              <w:pStyle w:val="Normal"/>
              <w:jc w:val="center"/>
              <w:rPr>
                <w:sz w:val="22"/>
                <w:szCs w:val="22"/>
              </w:rPr>
            </w:pPr>
            <w:r>
              <w:rPr>
                <w:b/>
                <w:sz w:val="26"/>
                <w:szCs w:val="26"/>
              </w:rPr>
              <w:t>1º Secretário</w:t>
            </w:r>
          </w:p>
        </w:tc>
        <w:tc>
          <w:tcPr>
            <w:tcW w:w="467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b/>
                <w:sz w:val="26"/>
                <w:szCs w:val="26"/>
              </w:rPr>
              <w:t>JOAQUIM DA JANELINHA</w:t>
            </w:r>
          </w:p>
          <w:p>
            <w:pPr>
              <w:pStyle w:val="Normal"/>
              <w:jc w:val="center"/>
              <w:rPr>
                <w:sz w:val="22"/>
                <w:szCs w:val="22"/>
              </w:rPr>
            </w:pPr>
            <w:r>
              <w:rPr>
                <w:b/>
                <w:sz w:val="26"/>
                <w:szCs w:val="26"/>
              </w:rPr>
              <w:t>2º Secretário</w:t>
            </w:r>
          </w:p>
        </w:tc>
      </w:tr>
    </w:tbl>
    <w:p>
      <w:pPr>
        <w:pStyle w:val="Legenda1"/>
        <w:rPr>
          <w:sz w:val="32"/>
          <w:szCs w:val="32"/>
        </w:rPr>
      </w:pPr>
      <w:r>
        <w:rPr>
          <w:sz w:val="32"/>
          <w:szCs w:val="32"/>
        </w:rPr>
      </w:r>
    </w:p>
    <w:p>
      <w:pPr>
        <w:pStyle w:val="Normal"/>
        <w:rPr>
          <w:sz w:val="32"/>
          <w:szCs w:val="32"/>
        </w:rPr>
      </w:pPr>
      <w:r>
        <w:rPr>
          <w:sz w:val="32"/>
          <w:szCs w:val="32"/>
        </w:rPr>
      </w:r>
    </w:p>
    <w:p>
      <w:pPr>
        <w:pStyle w:val="Legenda1"/>
        <w:rPr>
          <w:sz w:val="30"/>
          <w:szCs w:val="30"/>
        </w:rPr>
      </w:pPr>
      <w:r>
        <w:rPr>
          <w:sz w:val="30"/>
          <w:szCs w:val="30"/>
        </w:rPr>
        <w:t xml:space="preserve">PAUTA DA </w:t>
      </w:r>
      <w:r>
        <w:rPr>
          <w:sz w:val="30"/>
          <w:szCs w:val="30"/>
        </w:rPr>
        <w:t>80</w:t>
      </w:r>
      <w:r>
        <w:rPr>
          <w:sz w:val="30"/>
          <w:szCs w:val="30"/>
        </w:rPr>
        <w:t>ª SESSÃO ORDINÁRIA – 2</w:t>
      </w:r>
      <w:r>
        <w:rPr>
          <w:sz w:val="30"/>
          <w:szCs w:val="30"/>
        </w:rPr>
        <w:t>5</w:t>
      </w:r>
      <w:r>
        <w:rPr>
          <w:sz w:val="30"/>
          <w:szCs w:val="30"/>
        </w:rPr>
        <w:t xml:space="preserve"> DE SETEMBRO DE 2025</w:t>
      </w:r>
    </w:p>
    <w:p>
      <w:pPr>
        <w:pStyle w:val="Normal"/>
        <w:rPr>
          <w:sz w:val="30"/>
          <w:szCs w:val="30"/>
        </w:rPr>
      </w:pPr>
      <w:r>
        <w:rPr>
          <w:sz w:val="30"/>
          <w:szCs w:val="30"/>
        </w:rPr>
      </w:r>
    </w:p>
    <w:p>
      <w:pPr>
        <w:pStyle w:val="Normal"/>
        <w:jc w:val="center"/>
        <w:rPr/>
      </w:pPr>
      <w:r>
        <w:rPr/>
      </w:r>
    </w:p>
    <w:p>
      <w:pPr>
        <w:pStyle w:val="Normal"/>
        <w:jc w:val="both"/>
        <w:rPr>
          <w:sz w:val="28"/>
        </w:rPr>
      </w:pPr>
      <w:r>
        <w:rPr/>
        <mc:AlternateContent>
          <mc:Choice Requires="wps">
            <w:drawing>
              <wp:inline distT="0" distB="0" distL="0" distR="0">
                <wp:extent cx="5612130" cy="15240"/>
                <wp:effectExtent l="0" t="0" r="0" b="0"/>
                <wp:docPr id="1" name="Forma1"/>
                <a:graphic xmlns:a="http://schemas.openxmlformats.org/drawingml/2006/main">
                  <a:graphicData uri="http://schemas.microsoft.com/office/word/2010/wordprocessingShape">
                    <wps:wsp>
                      <wps:cNvSpPr/>
                      <wps:spPr>
                        <a:xfrm>
                          <a:off x="0" y="0"/>
                          <a:ext cx="5612040" cy="1512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1" path="m0,0l-2147483645,0l-2147483645,-2147483646l0,-2147483646xe" fillcolor="#a0a0a0" stroked="f" o:allowincell="f" style="position:absolute;margin-left:0pt;margin-top:-1.25pt;width:441.85pt;height:1.15pt;mso-wrap-style:none;v-text-anchor:middle;mso-position-vertical:top">
                <v:fill o:detectmouseclick="t" type="solid" color2="#5f5f5f"/>
                <v:stroke color="#3465a4" joinstyle="round" endcap="flat"/>
                <w10:wrap type="square"/>
              </v:rect>
            </w:pict>
          </mc:Fallback>
        </mc:AlternateContent>
      </w:r>
    </w:p>
    <w:p>
      <w:pPr>
        <w:pStyle w:val="Normal"/>
        <w:rPr>
          <w:sz w:val="28"/>
        </w:rPr>
      </w:pPr>
      <w:r>
        <w:rPr>
          <w:sz w:val="28"/>
        </w:rPr>
        <w:t>A Câmara Municipal de Aracaju (CMA) está comprometida com a transparência e a responsabilidade, e por isso, torna pública a pauta da 79ª Sessão Ordinária da 44ª Legislatura. Os cidadãos poderão acompanhar tudo ao vivo pela TV Câmara e pelo canal oficial da Câmara no YouTube a partir das 9h.</w:t>
      </w:r>
    </w:p>
    <w:p>
      <w:pPr>
        <w:pStyle w:val="Normal"/>
        <w:rPr>
          <w:sz w:val="28"/>
        </w:rPr>
      </w:pPr>
      <w:r>
        <w:rPr>
          <w:sz w:val="28"/>
        </w:rPr>
      </w:r>
    </w:p>
    <w:p>
      <w:pPr>
        <w:pStyle w:val="Normal"/>
        <w:jc w:val="both"/>
        <w:rPr>
          <w:sz w:val="28"/>
        </w:rPr>
      </w:pPr>
      <w:r>
        <w:rPr/>
        <mc:AlternateContent>
          <mc:Choice Requires="wps">
            <w:drawing>
              <wp:inline distT="0" distB="0" distL="0" distR="0">
                <wp:extent cx="5612130" cy="15240"/>
                <wp:effectExtent l="0" t="0" r="0" b="0"/>
                <wp:docPr id="2" name="Forma2"/>
                <a:graphic xmlns:a="http://schemas.openxmlformats.org/drawingml/2006/main">
                  <a:graphicData uri="http://schemas.microsoft.com/office/word/2010/wordprocessingShape">
                    <wps:wsp>
                      <wps:cNvSpPr/>
                      <wps:spPr>
                        <a:xfrm>
                          <a:off x="0" y="0"/>
                          <a:ext cx="5612040" cy="1512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2" path="m0,0l-2147483645,0l-2147483645,-2147483646l0,-2147483646xe" fillcolor="#a0a0a0" stroked="f" o:allowincell="f" style="position:absolute;margin-left:0pt;margin-top:-1.25pt;width:441.85pt;height:1.15pt;mso-wrap-style:none;v-text-anchor:middle;mso-position-vertical:top">
                <v:fill o:detectmouseclick="t" type="solid" color2="#5f5f5f"/>
                <v:stroke color="#3465a4" joinstyle="round" endcap="flat"/>
                <w10:wrap type="square"/>
              </v:rect>
            </w:pict>
          </mc:Fallback>
        </mc:AlternateContent>
      </w:r>
    </w:p>
    <w:p>
      <w:pPr>
        <w:pStyle w:val="ListParagraph"/>
        <w:numPr>
          <w:ilvl w:val="0"/>
          <w:numId w:val="2"/>
        </w:numPr>
        <w:spacing w:before="0" w:after="170"/>
        <w:contextualSpacing/>
        <w:jc w:val="both"/>
        <w:rPr>
          <w:sz w:val="28"/>
        </w:rPr>
      </w:pPr>
      <w:r>
        <w:rPr>
          <w:sz w:val="28"/>
        </w:rPr>
        <w:t>Abertura da Sessão</w:t>
      </w:r>
    </w:p>
    <w:p>
      <w:pPr>
        <w:pStyle w:val="Normal"/>
        <w:jc w:val="both"/>
        <w:rPr>
          <w:sz w:val="28"/>
        </w:rPr>
      </w:pPr>
      <w:r>
        <w:rPr/>
        <mc:AlternateContent>
          <mc:Choice Requires="wps">
            <w:drawing>
              <wp:inline distT="0" distB="0" distL="0" distR="0">
                <wp:extent cx="5612130" cy="15240"/>
                <wp:effectExtent l="114300" t="0" r="114300" b="0"/>
                <wp:docPr id="3" name="Forma2"/>
                <a:graphic xmlns:a="http://schemas.openxmlformats.org/drawingml/2006/main">
                  <a:graphicData uri="http://schemas.microsoft.com/office/word/2010/wordprocessingShape">
                    <wps:wsp>
                      <wps:cNvSpPr/>
                      <wps:spPr>
                        <a:xfrm>
                          <a:off x="0" y="0"/>
                          <a:ext cx="5612040" cy="1512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2" path="m0,0l-2147483645,0l-2147483645,-2147483646l0,-2147483646xe" fillcolor="#a0a0a0" stroked="f" o:allowincell="f" style="position:absolute;margin-left:0pt;margin-top:-1.25pt;width:441.85pt;height:1.15pt;mso-wrap-style:none;v-text-anchor:middle;mso-position-vertical:top">
                <v:fill o:detectmouseclick="t" type="solid" color2="#5f5f5f"/>
                <v:stroke color="#3465a4" joinstyle="round" endcap="flat"/>
                <w10:wrap type="square"/>
              </v:rect>
            </w:pict>
          </mc:Fallback>
        </mc:AlternateContent>
      </w:r>
    </w:p>
    <w:p>
      <w:pPr>
        <w:pStyle w:val="Normal"/>
        <w:spacing w:before="170" w:after="170"/>
        <w:jc w:val="center"/>
        <w:rPr>
          <w:b/>
          <w:bCs/>
        </w:rPr>
      </w:pPr>
      <w:r>
        <w:rPr>
          <w:b/>
          <w:bCs/>
          <w:sz w:val="28"/>
        </w:rPr>
        <w:t>EXPEDIENTE</w:t>
      </w:r>
    </w:p>
    <w:p>
      <w:pPr>
        <w:pStyle w:val="ListParagraph"/>
        <w:numPr>
          <w:ilvl w:val="0"/>
          <w:numId w:val="2"/>
        </w:numPr>
        <w:jc w:val="both"/>
        <w:rPr>
          <w:sz w:val="28"/>
        </w:rPr>
      </w:pPr>
      <w:r>
        <w:rPr>
          <w:sz w:val="28"/>
        </w:rPr>
        <w:t>Leitura e apreciação da ata da sessão anterior;</w:t>
      </w:r>
    </w:p>
    <w:p>
      <w:pPr>
        <w:pStyle w:val="ListParagraph"/>
        <w:numPr>
          <w:ilvl w:val="0"/>
          <w:numId w:val="2"/>
        </w:numPr>
        <w:jc w:val="both"/>
        <w:rPr>
          <w:sz w:val="28"/>
        </w:rPr>
      </w:pPr>
      <w:r>
        <w:rPr>
          <w:sz w:val="28"/>
        </w:rPr>
        <w:t>Leitura do expediente;</w:t>
      </w:r>
    </w:p>
    <w:p>
      <w:pPr>
        <w:pStyle w:val="ListParagraph"/>
        <w:numPr>
          <w:ilvl w:val="0"/>
          <w:numId w:val="2"/>
        </w:numPr>
        <w:jc w:val="both"/>
        <w:rPr>
          <w:sz w:val="28"/>
        </w:rPr>
      </w:pPr>
      <w:r>
        <w:rPr>
          <w:sz w:val="28"/>
        </w:rPr>
        <w:t>Leitura dos avisos;</w:t>
      </w:r>
    </w:p>
    <w:p>
      <w:pPr>
        <w:pStyle w:val="ListParagraph"/>
        <w:numPr>
          <w:ilvl w:val="0"/>
          <w:numId w:val="2"/>
        </w:numPr>
        <w:jc w:val="both"/>
        <w:rPr>
          <w:sz w:val="28"/>
        </w:rPr>
      </w:pPr>
      <w:r>
        <w:rPr>
          <w:sz w:val="28"/>
        </w:rPr>
        <w:t>Pequeno Expediente (os vereadores dispõem de 5 minutos para uso da palavra na tribuna);</w:t>
      </w:r>
    </w:p>
    <w:p>
      <w:pPr>
        <w:pStyle w:val="ListParagraph"/>
        <w:numPr>
          <w:ilvl w:val="0"/>
          <w:numId w:val="2"/>
        </w:numPr>
        <w:spacing w:before="0" w:after="170"/>
        <w:contextualSpacing/>
        <w:rPr>
          <w:sz w:val="28"/>
        </w:rPr>
      </w:pPr>
      <w:r>
        <w:rPr>
          <w:sz w:val="28"/>
        </w:rPr>
        <w:t>Grande Expediente (os vereadores dispõem de 15 minutos para uso da palavra na tribuna).</w:t>
      </w:r>
    </w:p>
    <w:p>
      <w:pPr>
        <w:pStyle w:val="ListParagraph"/>
        <w:spacing w:before="0" w:after="170"/>
        <w:contextualSpacing/>
        <w:rPr>
          <w:sz w:val="28"/>
        </w:rPr>
      </w:pPr>
      <w:r>
        <w:rPr>
          <w:sz w:val="28"/>
        </w:rPr>
      </w:r>
    </w:p>
    <w:p>
      <w:pPr>
        <w:pStyle w:val="Normal"/>
        <w:jc w:val="both"/>
        <w:rPr>
          <w:sz w:val="28"/>
        </w:rPr>
      </w:pPr>
      <w:r>
        <w:rPr/>
        <mc:AlternateContent>
          <mc:Choice Requires="wps">
            <w:drawing>
              <wp:inline distT="0" distB="0" distL="0" distR="0">
                <wp:extent cx="5612130" cy="15240"/>
                <wp:effectExtent l="0" t="0" r="0" b="0"/>
                <wp:docPr id="4" name="Forma3"/>
                <a:graphic xmlns:a="http://schemas.openxmlformats.org/drawingml/2006/main">
                  <a:graphicData uri="http://schemas.microsoft.com/office/word/2010/wordprocessingShape">
                    <wps:wsp>
                      <wps:cNvSpPr/>
                      <wps:spPr>
                        <a:xfrm>
                          <a:off x="0" y="0"/>
                          <a:ext cx="5612040" cy="1512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3" path="m0,0l-2147483645,0l-2147483645,-2147483646l0,-2147483646xe" fillcolor="#a0a0a0" stroked="f" o:allowincell="f" style="position:absolute;margin-left:0pt;margin-top:-1.25pt;width:441.85pt;height:1.15pt;mso-wrap-style:none;v-text-anchor:middle;mso-position-vertical:top">
                <v:fill o:detectmouseclick="t" type="solid" color2="#5f5f5f"/>
                <v:stroke color="#3465a4" joinstyle="round" endcap="flat"/>
                <w10:wrap type="square"/>
              </v:rect>
            </w:pict>
          </mc:Fallback>
        </mc:AlternateContent>
      </w:r>
    </w:p>
    <w:p>
      <w:pPr>
        <w:pStyle w:val="Normal"/>
        <w:spacing w:before="170" w:after="170"/>
        <w:jc w:val="center"/>
        <w:rPr>
          <w:b/>
          <w:bCs/>
        </w:rPr>
      </w:pPr>
      <w:r>
        <w:rPr>
          <w:b/>
          <w:bCs/>
          <w:sz w:val="28"/>
        </w:rPr>
        <w:t>ORDEM DO DIA</w:t>
      </w:r>
    </w:p>
    <w:p>
      <w:pPr>
        <w:pStyle w:val="ListParagraph"/>
        <w:widowControl/>
        <w:numPr>
          <w:ilvl w:val="0"/>
          <w:numId w:val="3"/>
        </w:numPr>
        <w:shd w:val="clear" w:color="auto" w:fill="FFFFFF"/>
        <w:suppressAutoHyphens w:val="false"/>
        <w:bidi w:val="0"/>
        <w:spacing w:lineRule="atLeast" w:line="305"/>
        <w:jc w:val="both"/>
        <w:rPr>
          <w:rStyle w:val="Bumpedfont15"/>
          <w:sz w:val="24"/>
        </w:rPr>
      </w:pPr>
      <w:r>
        <w:rPr>
          <w:bCs/>
          <w:sz w:val="28"/>
          <w:szCs w:val="28"/>
        </w:rPr>
        <w:t>Leitura Bíblica</w:t>
      </w:r>
      <w:r>
        <w:rPr>
          <w:rFonts w:eastAsia="Times New Roman" w:cs="Times New Roman"/>
          <w:bCs/>
          <w:color w:val="auto"/>
          <w:kern w:val="0"/>
          <w:sz w:val="28"/>
          <w:szCs w:val="28"/>
          <w:lang w:val="pt-BR" w:eastAsia="ar-SA" w:bidi="ar-SA"/>
        </w:rPr>
        <w:t>: “</w:t>
      </w:r>
      <w:r>
        <w:rPr>
          <w:rStyle w:val="Bumpedfont15"/>
          <w:rFonts w:eastAsia="Times New Roman" w:cs="Times New Roman"/>
          <w:bCs/>
          <w:color w:val="auto"/>
          <w:kern w:val="0"/>
          <w:sz w:val="28"/>
          <w:szCs w:val="28"/>
          <w:lang w:val="pt-BR" w:eastAsia="ar-SA" w:bidi="ar-SA"/>
        </w:rPr>
        <w:t>NÃO ESTEJAIS INQUIETOS POR COISA ALGUMA; ANTES AS VOSSAS PETIÇÕES SEJAM EM TUDO CONHECIDAS DIANTE DE DEUS PELA ORAÇÃO E SÚPLICA, COM AÇÃO DE GRAÇAS.” (FILIPENSES 4</w:t>
      </w:r>
      <w:r>
        <w:rPr>
          <w:rStyle w:val="Hyperlink"/>
          <w:rFonts w:eastAsia="Times New Roman" w:cs="Times New Roman"/>
          <w:bCs/>
          <w:color w:val="auto"/>
          <w:kern w:val="0"/>
          <w:sz w:val="28"/>
          <w:szCs w:val="28"/>
          <w:lang w:val="pt-BR" w:eastAsia="ar-SA" w:bidi="ar-SA"/>
        </w:rPr>
        <w:t>:6</w:t>
      </w:r>
      <w:r>
        <w:rPr>
          <w:rStyle w:val="Bumpedfont15"/>
          <w:rFonts w:eastAsia="Times New Roman" w:cs="Times New Roman"/>
          <w:bCs/>
          <w:color w:val="auto"/>
          <w:kern w:val="0"/>
          <w:sz w:val="28"/>
          <w:szCs w:val="28"/>
          <w:lang w:val="pt-BR" w:eastAsia="ar-SA" w:bidi="ar-SA"/>
        </w:rPr>
        <w:t>)</w:t>
      </w:r>
    </w:p>
    <w:p>
      <w:pPr>
        <w:pStyle w:val="ListParagraph"/>
        <w:widowControl/>
        <w:numPr>
          <w:ilvl w:val="0"/>
          <w:numId w:val="0"/>
        </w:numPr>
        <w:shd w:val="clear" w:color="auto" w:fill="FFFFFF"/>
        <w:suppressAutoHyphens w:val="false"/>
        <w:bidi w:val="0"/>
        <w:spacing w:lineRule="atLeast" w:line="305"/>
        <w:ind w:hanging="0" w:left="720"/>
        <w:jc w:val="both"/>
        <w:rPr>
          <w:rFonts w:ascii="Times New Roman" w:hAnsi="Times New Roman" w:eastAsia="Times New Roman" w:cs="Times New Roman"/>
          <w:bCs/>
          <w:color w:val="auto"/>
          <w:kern w:val="0"/>
          <w:sz w:val="28"/>
          <w:szCs w:val="28"/>
          <w:lang w:val="pt-BR" w:eastAsia="ar-SA" w:bidi="ar-SA"/>
        </w:rPr>
      </w:pPr>
      <w:r>
        <w:rPr>
          <w:rFonts w:eastAsia="Times New Roman" w:cs="Times New Roman"/>
          <w:bCs/>
          <w:color w:val="auto"/>
          <w:kern w:val="0"/>
          <w:sz w:val="28"/>
          <w:szCs w:val="28"/>
          <w:lang w:val="pt-BR" w:eastAsia="ar-SA" w:bidi="ar-SA"/>
        </w:rPr>
      </w:r>
    </w:p>
    <w:p>
      <w:pPr>
        <w:pStyle w:val="ListParagraph"/>
        <w:widowControl/>
        <w:numPr>
          <w:ilvl w:val="0"/>
          <w:numId w:val="0"/>
        </w:numPr>
        <w:shd w:val="clear" w:color="auto" w:fill="FFFFFF"/>
        <w:suppressAutoHyphens w:val="false"/>
        <w:bidi w:val="0"/>
        <w:spacing w:lineRule="atLeast" w:line="305"/>
        <w:ind w:hanging="0" w:left="720"/>
        <w:jc w:val="both"/>
        <w:rPr>
          <w:rFonts w:ascii="Times New Roman" w:hAnsi="Times New Roman" w:eastAsia="Times New Roman" w:cs="Times New Roman"/>
          <w:bCs/>
          <w:color w:val="auto"/>
          <w:kern w:val="0"/>
          <w:sz w:val="28"/>
          <w:szCs w:val="28"/>
          <w:lang w:val="pt-BR" w:eastAsia="ar-SA" w:bidi="ar-SA"/>
        </w:rPr>
      </w:pPr>
      <w:r>
        <w:rPr>
          <w:rFonts w:eastAsia="Times New Roman" w:cs="Times New Roman"/>
          <w:bCs/>
          <w:color w:val="auto"/>
          <w:kern w:val="0"/>
          <w:sz w:val="28"/>
          <w:szCs w:val="28"/>
          <w:lang w:val="pt-BR" w:eastAsia="ar-SA" w:bidi="ar-SA"/>
        </w:rPr>
      </w:r>
    </w:p>
    <w:p>
      <w:pPr>
        <w:pStyle w:val="ListParagraph"/>
        <w:widowControl/>
        <w:numPr>
          <w:ilvl w:val="0"/>
          <w:numId w:val="0"/>
        </w:numPr>
        <w:shd w:val="clear" w:color="auto" w:fill="FFFFFF"/>
        <w:suppressAutoHyphens w:val="false"/>
        <w:bidi w:val="0"/>
        <w:spacing w:lineRule="atLeast" w:line="305"/>
        <w:ind w:hanging="0" w:left="720"/>
        <w:jc w:val="both"/>
        <w:rPr>
          <w:rFonts w:ascii="Times New Roman" w:hAnsi="Times New Roman" w:eastAsia="Times New Roman" w:cs="Times New Roman"/>
          <w:bCs/>
          <w:color w:val="auto"/>
          <w:kern w:val="0"/>
          <w:sz w:val="28"/>
          <w:szCs w:val="28"/>
          <w:lang w:val="pt-BR" w:eastAsia="ar-SA" w:bidi="ar-SA"/>
        </w:rPr>
      </w:pPr>
      <w:r>
        <w:rPr>
          <w:rFonts w:eastAsia="Times New Roman" w:cs="Times New Roman"/>
          <w:bCs/>
          <w:color w:val="auto"/>
          <w:kern w:val="0"/>
          <w:sz w:val="28"/>
          <w:szCs w:val="28"/>
          <w:lang w:val="pt-BR" w:eastAsia="ar-SA" w:bidi="ar-SA"/>
        </w:rPr>
      </w:r>
    </w:p>
    <w:p>
      <w:pPr>
        <w:pStyle w:val="ListParagraph"/>
        <w:widowControl/>
        <w:numPr>
          <w:ilvl w:val="0"/>
          <w:numId w:val="0"/>
        </w:numPr>
        <w:shd w:val="clear" w:color="auto" w:fill="FFFFFF"/>
        <w:suppressAutoHyphens w:val="false"/>
        <w:bidi w:val="0"/>
        <w:spacing w:lineRule="atLeast" w:line="305"/>
        <w:ind w:hanging="0" w:left="720"/>
        <w:jc w:val="both"/>
        <w:rPr>
          <w:rFonts w:ascii="Times New Roman" w:hAnsi="Times New Roman" w:eastAsia="Times New Roman" w:cs="Times New Roman"/>
          <w:bCs/>
          <w:color w:val="auto"/>
          <w:kern w:val="0"/>
          <w:sz w:val="28"/>
          <w:szCs w:val="28"/>
          <w:lang w:val="pt-BR" w:eastAsia="ar-SA" w:bidi="ar-SA"/>
        </w:rPr>
      </w:pPr>
      <w:r>
        <w:rPr>
          <w:rFonts w:eastAsia="Times New Roman" w:cs="Times New Roman"/>
          <w:bCs/>
          <w:color w:val="auto"/>
          <w:kern w:val="0"/>
          <w:sz w:val="28"/>
          <w:szCs w:val="28"/>
          <w:lang w:val="pt-BR" w:eastAsia="ar-SA" w:bidi="ar-SA"/>
        </w:rPr>
      </w:r>
    </w:p>
    <w:p>
      <w:pPr>
        <w:pStyle w:val="ListParagraph"/>
        <w:numPr>
          <w:ilvl w:val="0"/>
          <w:numId w:val="3"/>
        </w:numPr>
        <w:shd w:val="clear" w:color="auto" w:fill="FFFFFF"/>
        <w:suppressAutoHyphens w:val="false"/>
        <w:spacing w:lineRule="atLeast" w:line="305"/>
        <w:jc w:val="both"/>
        <w:rPr>
          <w:bCs/>
          <w:sz w:val="28"/>
          <w:szCs w:val="28"/>
          <w:lang w:eastAsia="pt-BR"/>
        </w:rPr>
      </w:pPr>
      <w:r>
        <w:rPr>
          <w:bCs/>
          <w:sz w:val="28"/>
          <w:szCs w:val="28"/>
        </w:rPr>
        <w:t>Matérias a serem apreciadas em plenário:</w:t>
      </w:r>
    </w:p>
    <w:tbl>
      <w:tblPr>
        <w:tblW w:w="9464" w:type="dxa"/>
        <w:jc w:val="left"/>
        <w:tblInd w:w="71" w:type="dxa"/>
        <w:tblLayout w:type="fixed"/>
        <w:tblCellMar>
          <w:top w:w="0" w:type="dxa"/>
          <w:left w:w="2" w:type="dxa"/>
          <w:bottom w:w="0" w:type="dxa"/>
          <w:right w:w="2" w:type="dxa"/>
        </w:tblCellMar>
        <w:tblLook w:firstRow="1" w:noVBand="1" w:lastRow="0" w:firstColumn="1" w:lastColumn="0" w:noHBand="0" w:val="04a0"/>
      </w:tblPr>
      <w:tblGrid>
        <w:gridCol w:w="2136"/>
        <w:gridCol w:w="4559"/>
        <w:gridCol w:w="1533"/>
        <w:gridCol w:w="1235"/>
      </w:tblGrid>
      <w:tr>
        <w:trPr>
          <w:trHeight w:val="348" w:hRule="atLeast"/>
        </w:trPr>
        <w:tc>
          <w:tcPr>
            <w:tcW w:w="2136" w:type="dxa"/>
            <w:tcBorders>
              <w:top w:val="single" w:sz="2" w:space="0" w:color="000000"/>
              <w:left w:val="single" w:sz="2" w:space="0" w:color="000000"/>
              <w:bottom w:val="single" w:sz="2" w:space="0" w:color="000000"/>
              <w:right w:val="single" w:sz="2" w:space="0" w:color="000000"/>
            </w:tcBorders>
          </w:tcPr>
          <w:p>
            <w:pPr>
              <w:pStyle w:val="Contedodetabela"/>
              <w:snapToGrid w:val="false"/>
              <w:jc w:val="both"/>
              <w:rPr>
                <w:sz w:val="24"/>
                <w:szCs w:val="24"/>
              </w:rPr>
            </w:pPr>
            <w:r>
              <w:rPr>
                <w:b/>
                <w:bCs/>
                <w:sz w:val="24"/>
                <w:szCs w:val="24"/>
              </w:rPr>
              <w:t>Proposição</w:t>
            </w:r>
          </w:p>
        </w:tc>
        <w:tc>
          <w:tcPr>
            <w:tcW w:w="4559" w:type="dxa"/>
            <w:tcBorders>
              <w:top w:val="single" w:sz="2" w:space="0" w:color="000000"/>
              <w:left w:val="single" w:sz="2" w:space="0" w:color="000000"/>
              <w:bottom w:val="single" w:sz="2" w:space="0" w:color="000000"/>
              <w:right w:val="single" w:sz="2" w:space="0" w:color="000000"/>
            </w:tcBorders>
          </w:tcPr>
          <w:p>
            <w:pPr>
              <w:pStyle w:val="Normal"/>
              <w:jc w:val="center"/>
              <w:rPr>
                <w:sz w:val="24"/>
                <w:szCs w:val="24"/>
              </w:rPr>
            </w:pPr>
            <w:r>
              <w:rPr>
                <w:b/>
                <w:sz w:val="24"/>
                <w:szCs w:val="24"/>
              </w:rPr>
              <w:t>Ementa</w:t>
            </w:r>
          </w:p>
        </w:tc>
        <w:tc>
          <w:tcPr>
            <w:tcW w:w="1533" w:type="dxa"/>
            <w:tcBorders>
              <w:top w:val="single" w:sz="2" w:space="0" w:color="000000"/>
              <w:left w:val="single" w:sz="2" w:space="0" w:color="000000"/>
              <w:bottom w:val="single" w:sz="2" w:space="0" w:color="000000"/>
              <w:right w:val="single" w:sz="2" w:space="0" w:color="000000"/>
            </w:tcBorders>
          </w:tcPr>
          <w:p>
            <w:pPr>
              <w:pStyle w:val="Contedodetabela"/>
              <w:snapToGrid w:val="false"/>
              <w:spacing w:lineRule="auto" w:line="276"/>
              <w:jc w:val="center"/>
              <w:rPr>
                <w:sz w:val="24"/>
                <w:szCs w:val="24"/>
              </w:rPr>
            </w:pPr>
            <w:r>
              <w:rPr>
                <w:b/>
                <w:bCs/>
                <w:sz w:val="24"/>
                <w:szCs w:val="24"/>
              </w:rPr>
              <w:t>Autoria</w:t>
            </w:r>
          </w:p>
        </w:tc>
        <w:tc>
          <w:tcPr>
            <w:tcW w:w="1235" w:type="dxa"/>
            <w:tcBorders>
              <w:top w:val="single" w:sz="2" w:space="0" w:color="000000"/>
              <w:left w:val="single" w:sz="2" w:space="0" w:color="000000"/>
              <w:bottom w:val="single" w:sz="2" w:space="0" w:color="000000"/>
              <w:right w:val="single" w:sz="2" w:space="0" w:color="000000"/>
            </w:tcBorders>
          </w:tcPr>
          <w:p>
            <w:pPr>
              <w:pStyle w:val="Normal"/>
              <w:jc w:val="center"/>
              <w:rPr>
                <w:sz w:val="24"/>
                <w:szCs w:val="24"/>
              </w:rPr>
            </w:pPr>
            <w:r>
              <w:rPr>
                <w:b/>
                <w:bCs/>
                <w:sz w:val="24"/>
                <w:szCs w:val="24"/>
              </w:rPr>
              <w:t>Status</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rPr>
            </w:pPr>
            <w:r>
              <w:rPr>
                <w:rFonts w:cs="Times New Roman"/>
                <w:b/>
                <w:bCs/>
                <w:kern w:val="0"/>
                <w:lang w:bidi="ar-SA"/>
              </w:rPr>
              <w:t>PROJETO DE LEI</w:t>
            </w:r>
          </w:p>
          <w:p>
            <w:pPr>
              <w:pStyle w:val="Contedodetabela"/>
              <w:suppressAutoHyphens w:val="true"/>
              <w:snapToGrid w:val="false"/>
              <w:spacing w:lineRule="auto" w:line="276" w:before="0" w:after="0"/>
              <w:jc w:val="both"/>
              <w:rPr>
                <w:b/>
                <w:bCs/>
              </w:rPr>
            </w:pPr>
            <w:r>
              <w:rPr>
                <w:rFonts w:cs="Times New Roman"/>
                <w:b/>
                <w:bCs/>
                <w:kern w:val="0"/>
                <w:sz w:val="28"/>
                <w:szCs w:val="28"/>
                <w:lang w:bidi="ar-SA"/>
              </w:rPr>
              <w:t>Nº 306/2024</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rPr>
            </w:pPr>
            <w:r>
              <w:rPr>
                <w:rFonts w:cs="Times New Roman"/>
                <w:b/>
                <w:kern w:val="0"/>
                <w:lang w:bidi="ar-SA"/>
              </w:rPr>
              <w:t>RECONHECE A UTILIDADE PÚBLICA DA ASSOCIAÇÃO SERGIPANA DE DEFICIENTES VISUAIS.</w:t>
            </w:r>
          </w:p>
          <w:p>
            <w:pPr>
              <w:pStyle w:val="Header"/>
              <w:suppressAutoHyphens w:val="true"/>
              <w:spacing w:before="0" w:after="0"/>
              <w:jc w:val="both"/>
              <w:rPr>
                <w:b/>
              </w:rPr>
            </w:pPr>
            <w:r>
              <w:rPr>
                <w:b/>
              </w:rPr>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b/>
                <w:bCs/>
              </w:rPr>
            </w:pPr>
            <w:r>
              <w:rPr>
                <w:rFonts w:cs="Times New Roman"/>
                <w:b/>
                <w:bCs/>
                <w:kern w:val="0"/>
                <w:lang w:bidi="ar-SA"/>
              </w:rPr>
              <w:t>BRENO GARIBALDE</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rFonts w:ascii="Times New Roman" w:hAnsi="Times New Roman" w:cs="Times New Roman"/>
                <w:kern w:val="0"/>
                <w:lang w:bidi="ar-SA"/>
              </w:rPr>
            </w:pPr>
            <w:r>
              <w:rPr>
                <w:rFonts w:cs="Times New Roman"/>
                <w:b/>
                <w:bCs/>
                <w:kern w:val="0"/>
                <w:lang w:bidi="ar-SA"/>
              </w:rPr>
              <w:t>RF</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rPr>
            </w:pPr>
            <w:r>
              <w:rPr>
                <w:rFonts w:cs="Times New Roman"/>
                <w:b/>
                <w:bCs/>
                <w:kern w:val="0"/>
                <w:lang w:bidi="ar-SA"/>
              </w:rPr>
              <w:t>PROJETO DE LEI</w:t>
            </w:r>
          </w:p>
          <w:p>
            <w:pPr>
              <w:pStyle w:val="Contedodetabela"/>
              <w:suppressAutoHyphens w:val="true"/>
              <w:snapToGrid w:val="false"/>
              <w:spacing w:lineRule="auto" w:line="276" w:before="0" w:after="0"/>
              <w:jc w:val="both"/>
              <w:rPr>
                <w:b/>
                <w:bCs/>
              </w:rPr>
            </w:pPr>
            <w:r>
              <w:rPr>
                <w:rFonts w:cs="Times New Roman"/>
                <w:b/>
                <w:bCs/>
                <w:kern w:val="0"/>
                <w:sz w:val="28"/>
                <w:szCs w:val="28"/>
                <w:lang w:bidi="ar-SA"/>
              </w:rPr>
              <w:t>Nº 84/2025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rPr>
            </w:pPr>
            <w:r>
              <w:rPr>
                <w:rFonts w:cs="Times New Roman"/>
                <w:b/>
                <w:kern w:val="0"/>
                <w:lang w:bidi="ar-SA"/>
              </w:rPr>
              <w:t>INSTITUI O "DIA MUNICIPAL DE LUTA CONTRA O GENOCÍDIO DA MULHER NEGRA".</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b/>
                <w:bCs/>
              </w:rPr>
            </w:pPr>
            <w:r>
              <w:rPr>
                <w:rFonts w:cs="Times New Roman"/>
                <w:b/>
                <w:bCs/>
                <w:kern w:val="0"/>
                <w:lang w:bidi="ar-SA"/>
              </w:rPr>
              <w:t>IRAN</w:t>
            </w:r>
          </w:p>
          <w:p>
            <w:pPr>
              <w:pStyle w:val="Contedodetabela"/>
              <w:suppressAutoHyphens w:val="true"/>
              <w:snapToGrid w:val="false"/>
              <w:spacing w:lineRule="auto" w:line="276" w:before="0" w:after="0"/>
              <w:jc w:val="center"/>
              <w:rPr>
                <w:b/>
                <w:bCs/>
              </w:rPr>
            </w:pPr>
            <w:r>
              <w:rPr>
                <w:rFonts w:cs="Times New Roman"/>
                <w:b/>
                <w:bCs/>
                <w:kern w:val="0"/>
                <w:lang w:bidi="ar-SA"/>
              </w:rPr>
              <w:t>BARBOSA</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lang w:bidi="ar-SA"/>
              </w:rPr>
              <w:t>RF</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rPr>
            </w:pPr>
            <w:r>
              <w:rPr>
                <w:rFonts w:cs="Times New Roman"/>
                <w:b/>
                <w:bCs/>
                <w:kern w:val="0"/>
                <w:lang w:bidi="ar-SA"/>
              </w:rPr>
              <w:t>PROJETO DE LEI</w:t>
            </w:r>
          </w:p>
          <w:p>
            <w:pPr>
              <w:pStyle w:val="Contedodetabela"/>
              <w:suppressAutoHyphens w:val="true"/>
              <w:snapToGrid w:val="false"/>
              <w:spacing w:lineRule="auto" w:line="276" w:before="0" w:after="0"/>
              <w:jc w:val="both"/>
              <w:rPr>
                <w:b/>
                <w:bCs/>
              </w:rPr>
            </w:pPr>
            <w:r>
              <w:rPr>
                <w:rFonts w:cs="Times New Roman"/>
                <w:b/>
                <w:bCs/>
                <w:kern w:val="0"/>
                <w:sz w:val="28"/>
                <w:szCs w:val="28"/>
                <w:lang w:bidi="ar-SA"/>
              </w:rPr>
              <w:t>Nº 88/2025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rPr>
            </w:pPr>
            <w:r>
              <w:rPr>
                <w:rFonts w:cs="Times New Roman"/>
                <w:b/>
                <w:kern w:val="0"/>
                <w:lang w:bidi="ar-SA"/>
              </w:rPr>
              <w:t>INSTITUI O PLANO MUNICIPAL DE CONTROLE E COMBATE À PROLIFERAÇÃO DE ESCORPIÕES NO MUNICÍPIO DE ARACAJU.</w:t>
            </w:r>
          </w:p>
          <w:p>
            <w:pPr>
              <w:pStyle w:val="Header"/>
              <w:suppressAutoHyphens w:val="true"/>
              <w:spacing w:before="0" w:after="0"/>
              <w:jc w:val="both"/>
              <w:rPr>
                <w:b/>
              </w:rPr>
            </w:pPr>
            <w:r>
              <w:rPr>
                <w:b/>
              </w:rPr>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b/>
                <w:bCs/>
                <w:sz w:val="18"/>
              </w:rPr>
            </w:pPr>
            <w:r>
              <w:rPr>
                <w:rFonts w:cs="Times New Roman"/>
                <w:b/>
                <w:bCs/>
                <w:kern w:val="0"/>
                <w:lang w:bidi="ar-SA"/>
              </w:rPr>
              <w:t>SONECA</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rFonts w:ascii="Times New Roman" w:hAnsi="Times New Roman" w:cs="Times New Roman"/>
                <w:kern w:val="0"/>
                <w:lang w:bidi="ar-SA"/>
              </w:rPr>
            </w:pPr>
            <w:r>
              <w:rPr>
                <w:rFonts w:cs="Times New Roman"/>
                <w:b/>
                <w:bCs/>
                <w:kern w:val="0"/>
                <w:lang w:bidi="ar-SA"/>
              </w:rPr>
              <w:t>RF</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both"/>
              <w:rPr>
                <w:b/>
                <w:bCs/>
              </w:rPr>
            </w:pPr>
            <w:r>
              <w:rPr>
                <w:rFonts w:cs="Times New Roman"/>
                <w:b/>
                <w:bCs/>
                <w:kern w:val="0"/>
                <w:lang w:bidi="ar-SA"/>
              </w:rPr>
              <w:t>PROJETO DE LEI</w:t>
            </w:r>
          </w:p>
          <w:p>
            <w:pPr>
              <w:pStyle w:val="Contedodetabela"/>
              <w:suppressAutoHyphens w:val="true"/>
              <w:snapToGrid w:val="false"/>
              <w:spacing w:before="0" w:after="0"/>
              <w:jc w:val="both"/>
              <w:rPr>
                <w:b/>
                <w:bCs/>
                <w:sz w:val="28"/>
                <w:szCs w:val="28"/>
              </w:rPr>
            </w:pPr>
            <w:r>
              <w:rPr>
                <w:rFonts w:cs="Times New Roman"/>
                <w:b/>
                <w:bCs/>
                <w:kern w:val="0"/>
                <w:lang w:bidi="ar-SA"/>
              </w:rPr>
              <w:t xml:space="preserve"> </w:t>
            </w:r>
            <w:r>
              <w:rPr>
                <w:rFonts w:cs="Times New Roman"/>
                <w:b/>
                <w:bCs/>
                <w:kern w:val="0"/>
                <w:sz w:val="28"/>
                <w:szCs w:val="28"/>
                <w:lang w:bidi="ar-SA"/>
              </w:rPr>
              <w:t>Nº 362/2025</w:t>
            </w:r>
          </w:p>
          <w:p>
            <w:pPr>
              <w:pStyle w:val="Contedodetabela"/>
              <w:suppressAutoHyphens w:val="true"/>
              <w:snapToGrid w:val="false"/>
              <w:spacing w:before="0" w:after="0"/>
              <w:jc w:val="center"/>
              <w:rPr>
                <w:b/>
                <w:bCs/>
                <w:color w:val="00B0F0"/>
                <w:sz w:val="22"/>
              </w:rPr>
            </w:pPr>
            <w:r>
              <w:rPr>
                <w:rFonts w:cs="Times New Roman"/>
                <w:b/>
                <w:bCs/>
                <w:kern w:val="0"/>
                <w:sz w:val="22"/>
                <w:szCs w:val="28"/>
                <w:lang w:bidi="ar-SA"/>
              </w:rPr>
              <w:t>EM URGÊNCIA</w:t>
            </w:r>
          </w:p>
        </w:tc>
        <w:tc>
          <w:tcPr>
            <w:tcW w:w="4559" w:type="dxa"/>
            <w:tcBorders>
              <w:left w:val="single" w:sz="2" w:space="0" w:color="000000"/>
              <w:bottom w:val="single" w:sz="2" w:space="0" w:color="000000"/>
              <w:right w:val="single" w:sz="2" w:space="0" w:color="000000"/>
            </w:tcBorders>
          </w:tcPr>
          <w:p>
            <w:pPr>
              <w:pStyle w:val="Normal"/>
              <w:suppressAutoHyphens w:val="true"/>
              <w:spacing w:before="0" w:after="0"/>
              <w:jc w:val="both"/>
              <w:rPr>
                <w:rFonts w:eastAsia="Calibri"/>
                <w:b/>
                <w:shd w:fill="FFFFFF" w:val="clear"/>
              </w:rPr>
            </w:pPr>
            <w:r>
              <w:rPr>
                <w:rFonts w:eastAsia="Arial Unicode MS" w:cs="Times New Roman"/>
                <w:b/>
                <w:iCs/>
                <w:kern w:val="0"/>
                <w:lang w:bidi="ar-SA"/>
              </w:rPr>
              <w:t>DENOMINA PALÁCIO LUIZ ANTONIO BARRETO, ONDE FICA LOCALIZADO O CENTRO CULTURAL DE ARACAJU</w:t>
            </w:r>
            <w:r>
              <w:rPr>
                <w:rFonts w:eastAsia="Calibri" w:cs="Times New Roman"/>
                <w:b/>
                <w:kern w:val="0"/>
                <w:shd w:fill="FFFFFF" w:val="clear"/>
                <w:lang w:bidi="ar-SA"/>
              </w:rPr>
              <w:t>.</w:t>
            </w:r>
          </w:p>
          <w:p>
            <w:pPr>
              <w:pStyle w:val="Normal"/>
              <w:suppressAutoHyphens w:val="true"/>
              <w:spacing w:before="0" w:after="0"/>
              <w:jc w:val="both"/>
              <w:rPr>
                <w:rFonts w:eastAsia="Calibri"/>
                <w:b/>
                <w:shd w:fill="FFFFFF" w:val="clear"/>
              </w:rPr>
            </w:pPr>
            <w:r>
              <w:rPr>
                <w:rFonts w:eastAsia="Calibri"/>
                <w:b/>
                <w:shd w:fill="FFFFFF" w:val="clear"/>
              </w:rPr>
            </w:r>
          </w:p>
          <w:p>
            <w:pPr>
              <w:pStyle w:val="Normal"/>
              <w:suppressAutoHyphens w:val="true"/>
              <w:spacing w:before="0" w:after="0"/>
              <w:jc w:val="center"/>
              <w:rPr>
                <w:b/>
                <w:color w:val="00B0F0"/>
                <w:shd w:fill="FFFFFF" w:val="clear"/>
              </w:rPr>
            </w:pPr>
            <w:r>
              <w:rPr>
                <w:rStyle w:val="Bumpedfont15"/>
                <w:rFonts w:cs="Times New Roman"/>
                <w:b/>
                <w:kern w:val="0"/>
                <w:sz w:val="20"/>
                <w:lang w:bidi="ar-SA"/>
              </w:rPr>
              <w:t>FALTANDO PARECER DA COMISSÃO DE JUSTIÇA E REDAÇÃO E COMISSÃO DE OBRAS</w:t>
            </w:r>
            <w:r>
              <w:rPr>
                <w:rStyle w:val="Bumpedfont15"/>
                <w:rFonts w:cs="Times New Roman"/>
                <w:b/>
                <w:color w:val="00B0F0"/>
                <w:kern w:val="0"/>
                <w:sz w:val="20"/>
                <w:shd w:fill="FFFFFF" w:val="clear"/>
                <w:lang w:bidi="ar-SA"/>
              </w:rPr>
              <w:t>.</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center"/>
              <w:rPr>
                <w:b/>
                <w:bCs/>
              </w:rPr>
            </w:pPr>
            <w:r>
              <w:rPr>
                <w:rFonts w:cs="Times New Roman"/>
                <w:b/>
                <w:bCs/>
                <w:kern w:val="0"/>
                <w:lang w:bidi="ar-SA"/>
              </w:rPr>
              <w:t>ISAC</w:t>
            </w:r>
          </w:p>
          <w:p>
            <w:pPr>
              <w:pStyle w:val="Contedodetabela"/>
              <w:suppressAutoHyphens w:val="true"/>
              <w:snapToGrid w:val="false"/>
              <w:spacing w:before="0" w:after="0"/>
              <w:jc w:val="center"/>
              <w:rPr>
                <w:b/>
                <w:bCs/>
              </w:rPr>
            </w:pPr>
            <w:r>
              <w:rPr>
                <w:rFonts w:cs="Times New Roman"/>
                <w:b/>
                <w:bCs/>
                <w:kern w:val="0"/>
                <w:lang w:bidi="ar-SA"/>
              </w:rPr>
              <w:t>SILVEIRA</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lang w:bidi="ar-SA"/>
              </w:rPr>
              <w:t>1ª</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both"/>
              <w:rPr>
                <w:b/>
                <w:bCs/>
              </w:rPr>
            </w:pPr>
            <w:r>
              <w:rPr>
                <w:rFonts w:cs="Times New Roman"/>
                <w:b/>
                <w:bCs/>
                <w:kern w:val="0"/>
                <w:lang w:bidi="ar-SA"/>
              </w:rPr>
              <w:t>PROJETO DE DECRETO LEGISLATIVO</w:t>
            </w:r>
          </w:p>
          <w:p>
            <w:pPr>
              <w:pStyle w:val="Contedodetabela"/>
              <w:suppressAutoHyphens w:val="true"/>
              <w:snapToGrid w:val="false"/>
              <w:spacing w:before="0" w:after="0"/>
              <w:jc w:val="both"/>
              <w:rPr>
                <w:b/>
                <w:bCs/>
              </w:rPr>
            </w:pPr>
            <w:r>
              <w:rPr>
                <w:rFonts w:cs="Times New Roman"/>
                <w:b/>
                <w:bCs/>
                <w:kern w:val="0"/>
                <w:lang w:bidi="ar-SA"/>
              </w:rPr>
              <w:t xml:space="preserve"> </w:t>
            </w:r>
            <w:r>
              <w:rPr>
                <w:rFonts w:cs="Times New Roman"/>
                <w:b/>
                <w:bCs/>
                <w:kern w:val="0"/>
                <w:sz w:val="28"/>
                <w:szCs w:val="28"/>
                <w:lang w:bidi="ar-SA"/>
              </w:rPr>
              <w:t>Nº 47/2025</w:t>
            </w:r>
          </w:p>
        </w:tc>
        <w:tc>
          <w:tcPr>
            <w:tcW w:w="4559" w:type="dxa"/>
            <w:tcBorders>
              <w:left w:val="single" w:sz="2" w:space="0" w:color="000000"/>
              <w:bottom w:val="single" w:sz="2" w:space="0" w:color="000000"/>
              <w:right w:val="single" w:sz="2" w:space="0" w:color="000000"/>
            </w:tcBorders>
          </w:tcPr>
          <w:p>
            <w:pPr>
              <w:pStyle w:val="Normal"/>
              <w:suppressAutoHyphens w:val="true"/>
              <w:spacing w:before="0" w:after="0"/>
              <w:jc w:val="both"/>
              <w:rPr>
                <w:b/>
              </w:rPr>
            </w:pPr>
            <w:r>
              <w:rPr>
                <w:rFonts w:cs="Times New Roman"/>
                <w:b/>
                <w:kern w:val="0"/>
                <w:lang w:bidi="ar-SA"/>
              </w:rPr>
              <w:t>CONCEDE TÍTULO DE CIDADANIA ARACAJUANA À SENHORA IGNEZ AURORA DOS ANJOS HORA.</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280"/>
              <w:jc w:val="center"/>
              <w:rPr>
                <w:b/>
                <w:bCs/>
              </w:rPr>
            </w:pPr>
            <w:r>
              <w:rPr>
                <w:rFonts w:cs="Times New Roman"/>
                <w:b/>
                <w:bCs/>
                <w:kern w:val="0"/>
                <w:lang w:bidi="ar-SA"/>
              </w:rPr>
              <w:t>SARGENTO BYRON</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lang w:bidi="ar-SA"/>
              </w:rPr>
              <w:t>VOTAÇÃO ÚNICA</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both"/>
              <w:rPr>
                <w:b/>
                <w:bCs/>
              </w:rPr>
            </w:pPr>
            <w:r>
              <w:rPr>
                <w:rFonts w:cs="Times New Roman"/>
                <w:b/>
                <w:bCs/>
                <w:kern w:val="0"/>
                <w:lang w:bidi="ar-SA"/>
              </w:rPr>
              <w:t>PROJETO DE DECRETO LEGISLATIVO</w:t>
            </w:r>
          </w:p>
          <w:p>
            <w:pPr>
              <w:pStyle w:val="Contedodetabela"/>
              <w:suppressAutoHyphens w:val="true"/>
              <w:snapToGrid w:val="false"/>
              <w:spacing w:before="0" w:after="0"/>
              <w:jc w:val="both"/>
              <w:rPr>
                <w:b/>
                <w:bCs/>
              </w:rPr>
            </w:pPr>
            <w:r>
              <w:rPr>
                <w:rFonts w:cs="Times New Roman"/>
                <w:b/>
                <w:bCs/>
                <w:kern w:val="0"/>
                <w:lang w:bidi="ar-SA"/>
              </w:rPr>
              <w:t xml:space="preserve"> </w:t>
            </w:r>
            <w:r>
              <w:rPr>
                <w:rFonts w:cs="Times New Roman"/>
                <w:b/>
                <w:bCs/>
                <w:kern w:val="0"/>
                <w:sz w:val="28"/>
                <w:szCs w:val="28"/>
                <w:lang w:bidi="ar-SA"/>
              </w:rPr>
              <w:t>Nº 64/2025</w:t>
            </w:r>
          </w:p>
        </w:tc>
        <w:tc>
          <w:tcPr>
            <w:tcW w:w="4559" w:type="dxa"/>
            <w:tcBorders>
              <w:left w:val="single" w:sz="2" w:space="0" w:color="000000"/>
              <w:bottom w:val="single" w:sz="2" w:space="0" w:color="000000"/>
              <w:right w:val="single" w:sz="2" w:space="0" w:color="000000"/>
            </w:tcBorders>
          </w:tcPr>
          <w:p>
            <w:pPr>
              <w:pStyle w:val="Normal"/>
              <w:suppressAutoHyphens w:val="true"/>
              <w:spacing w:before="0" w:after="0"/>
              <w:jc w:val="both"/>
              <w:rPr>
                <w:b/>
              </w:rPr>
            </w:pPr>
            <w:r>
              <w:rPr>
                <w:rFonts w:cs="Times New Roman"/>
                <w:b/>
                <w:kern w:val="0"/>
                <w:lang w:bidi="ar-SA"/>
              </w:rPr>
              <w:t>CONCEDE TÍTULO DE CIDADANIA ARACAJUANA AO SENHOR PEDRO ERNESTO CELESTINO PASCOAL SANJUAN.</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280"/>
              <w:jc w:val="center"/>
              <w:rPr>
                <w:b/>
                <w:bCs/>
              </w:rPr>
            </w:pPr>
            <w:r>
              <w:rPr>
                <w:rFonts w:cs="Times New Roman"/>
                <w:b/>
                <w:bCs/>
                <w:kern w:val="0"/>
                <w:lang w:bidi="ar-SA"/>
              </w:rPr>
              <w:t>ELBER BATALHA</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lang w:bidi="ar-SA"/>
              </w:rPr>
              <w:t>VOTAÇÃO ÚNICA</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both"/>
              <w:rPr>
                <w:b/>
                <w:bCs/>
              </w:rPr>
            </w:pPr>
            <w:r>
              <w:rPr>
                <w:rFonts w:cs="Times New Roman"/>
                <w:b/>
                <w:bCs/>
                <w:kern w:val="0"/>
                <w:lang w:bidi="ar-SA"/>
              </w:rPr>
              <w:t>PROJETO DE DECRETO LEGISLATIVO</w:t>
            </w:r>
          </w:p>
          <w:p>
            <w:pPr>
              <w:pStyle w:val="Contedodetabela"/>
              <w:suppressAutoHyphens w:val="true"/>
              <w:snapToGrid w:val="false"/>
              <w:spacing w:before="0" w:after="0"/>
              <w:jc w:val="both"/>
              <w:rPr>
                <w:b/>
                <w:bCs/>
              </w:rPr>
            </w:pPr>
            <w:r>
              <w:rPr>
                <w:rFonts w:cs="Times New Roman"/>
                <w:b/>
                <w:bCs/>
                <w:kern w:val="0"/>
                <w:lang w:bidi="ar-SA"/>
              </w:rPr>
              <w:t xml:space="preserve"> </w:t>
            </w:r>
            <w:r>
              <w:rPr>
                <w:rFonts w:cs="Times New Roman"/>
                <w:b/>
                <w:bCs/>
                <w:kern w:val="0"/>
                <w:sz w:val="28"/>
                <w:szCs w:val="28"/>
                <w:lang w:bidi="ar-SA"/>
              </w:rPr>
              <w:t>Nº 78/2025</w:t>
            </w:r>
          </w:p>
        </w:tc>
        <w:tc>
          <w:tcPr>
            <w:tcW w:w="4559" w:type="dxa"/>
            <w:tcBorders>
              <w:left w:val="single" w:sz="2" w:space="0" w:color="000000"/>
              <w:bottom w:val="single" w:sz="2" w:space="0" w:color="000000"/>
              <w:right w:val="single" w:sz="2" w:space="0" w:color="000000"/>
            </w:tcBorders>
          </w:tcPr>
          <w:p>
            <w:pPr>
              <w:pStyle w:val="Normal"/>
              <w:suppressAutoHyphens w:val="true"/>
              <w:spacing w:before="0" w:after="0"/>
              <w:jc w:val="both"/>
              <w:rPr>
                <w:b/>
              </w:rPr>
            </w:pPr>
            <w:r>
              <w:rPr>
                <w:rFonts w:cs="Times New Roman"/>
                <w:b/>
                <w:kern w:val="0"/>
                <w:lang w:bidi="ar-SA"/>
              </w:rPr>
              <w:t>CONCEDE TÍTULO DE CIDADANIA ARACAJUANA À SENHORA EDNA QUITÉRIA DO AMORIM COSTA.</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280"/>
              <w:jc w:val="center"/>
              <w:rPr>
                <w:b/>
                <w:bCs/>
              </w:rPr>
            </w:pPr>
            <w:r>
              <w:rPr>
                <w:rFonts w:cs="Times New Roman"/>
                <w:b/>
                <w:bCs/>
                <w:kern w:val="0"/>
                <w:lang w:bidi="ar-SA"/>
              </w:rPr>
              <w:t>JOAQUIM DA JANELINHA</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lang w:bidi="ar-SA"/>
              </w:rPr>
              <w:t>VOTAÇÃO ÚNICA</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both"/>
              <w:rPr>
                <w:b/>
                <w:bCs/>
              </w:rPr>
            </w:pPr>
            <w:r>
              <w:rPr>
                <w:rFonts w:cs="Times New Roman"/>
                <w:b/>
                <w:bCs/>
                <w:kern w:val="0"/>
                <w:lang w:bidi="ar-SA"/>
              </w:rPr>
              <w:t>PROJETO DE DECRETO LEGISLATIVO</w:t>
            </w:r>
          </w:p>
          <w:p>
            <w:pPr>
              <w:pStyle w:val="Contedodetabela"/>
              <w:suppressAutoHyphens w:val="true"/>
              <w:snapToGrid w:val="false"/>
              <w:spacing w:before="0" w:after="0"/>
              <w:jc w:val="both"/>
              <w:rPr>
                <w:b/>
                <w:bCs/>
              </w:rPr>
            </w:pPr>
            <w:r>
              <w:rPr>
                <w:rFonts w:cs="Times New Roman"/>
                <w:b/>
                <w:bCs/>
                <w:kern w:val="0"/>
                <w:lang w:bidi="ar-SA"/>
              </w:rPr>
              <w:t xml:space="preserve"> </w:t>
            </w:r>
            <w:r>
              <w:rPr>
                <w:rFonts w:cs="Times New Roman"/>
                <w:b/>
                <w:bCs/>
                <w:kern w:val="0"/>
                <w:sz w:val="28"/>
                <w:szCs w:val="28"/>
                <w:lang w:bidi="ar-SA"/>
              </w:rPr>
              <w:t>Nº 79/2025</w:t>
            </w:r>
          </w:p>
        </w:tc>
        <w:tc>
          <w:tcPr>
            <w:tcW w:w="4559" w:type="dxa"/>
            <w:tcBorders>
              <w:left w:val="single" w:sz="2" w:space="0" w:color="000000"/>
              <w:bottom w:val="single" w:sz="2" w:space="0" w:color="000000"/>
              <w:right w:val="single" w:sz="2" w:space="0" w:color="000000"/>
            </w:tcBorders>
          </w:tcPr>
          <w:p>
            <w:pPr>
              <w:pStyle w:val="Normal"/>
              <w:suppressAutoHyphens w:val="true"/>
              <w:spacing w:before="0" w:after="0"/>
              <w:jc w:val="both"/>
              <w:rPr>
                <w:b/>
              </w:rPr>
            </w:pPr>
            <w:r>
              <w:rPr>
                <w:rFonts w:cs="Times New Roman"/>
                <w:b/>
                <w:kern w:val="0"/>
                <w:lang w:bidi="ar-SA"/>
              </w:rPr>
              <w:t>CONCEDE TÍTULO DE CIDADANIA ARACAJUANA À SENHORA CYNTIA CLAUDIA DE MENEZES FELZEMBURGH.</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center"/>
              <w:rPr>
                <w:b/>
                <w:bCs/>
              </w:rPr>
            </w:pPr>
            <w:r>
              <w:rPr>
                <w:rFonts w:cs="Times New Roman"/>
                <w:b/>
                <w:bCs/>
                <w:kern w:val="0"/>
                <w:lang w:bidi="ar-SA"/>
              </w:rPr>
              <w:t>LEVI</w:t>
            </w:r>
          </w:p>
          <w:p>
            <w:pPr>
              <w:pStyle w:val="Contedodetabela"/>
              <w:suppressAutoHyphens w:val="true"/>
              <w:snapToGrid w:val="false"/>
              <w:spacing w:before="0" w:after="0"/>
              <w:jc w:val="center"/>
              <w:rPr>
                <w:b/>
                <w:bCs/>
              </w:rPr>
            </w:pPr>
            <w:r>
              <w:rPr>
                <w:rFonts w:cs="Times New Roman"/>
                <w:b/>
                <w:bCs/>
                <w:kern w:val="0"/>
                <w:lang w:bidi="ar-SA"/>
              </w:rPr>
              <w:t>OLIVEIRA</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lang w:bidi="ar-SA"/>
              </w:rPr>
              <w:t>VOTAÇÃO ÚNICA</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both"/>
              <w:rPr>
                <w:b/>
                <w:bCs/>
              </w:rPr>
            </w:pPr>
            <w:r>
              <w:rPr>
                <w:rFonts w:cs="Times New Roman"/>
                <w:b/>
                <w:bCs/>
                <w:kern w:val="0"/>
                <w:lang w:bidi="ar-SA"/>
              </w:rPr>
              <w:t>PROJETO DE DECRETO LEGISLATIVO</w:t>
            </w:r>
          </w:p>
          <w:p>
            <w:pPr>
              <w:pStyle w:val="Contedodetabela"/>
              <w:suppressAutoHyphens w:val="true"/>
              <w:snapToGrid w:val="false"/>
              <w:spacing w:before="0" w:after="0"/>
              <w:jc w:val="both"/>
              <w:rPr>
                <w:b/>
                <w:bCs/>
              </w:rPr>
            </w:pPr>
            <w:r>
              <w:rPr>
                <w:rFonts w:cs="Times New Roman"/>
                <w:b/>
                <w:bCs/>
                <w:kern w:val="0"/>
                <w:lang w:bidi="ar-SA"/>
              </w:rPr>
              <w:t xml:space="preserve"> </w:t>
            </w:r>
            <w:r>
              <w:rPr>
                <w:rFonts w:cs="Times New Roman"/>
                <w:b/>
                <w:bCs/>
                <w:kern w:val="0"/>
                <w:sz w:val="28"/>
                <w:szCs w:val="28"/>
                <w:lang w:bidi="ar-SA"/>
              </w:rPr>
              <w:t>Nº 83/2025</w:t>
            </w:r>
          </w:p>
        </w:tc>
        <w:tc>
          <w:tcPr>
            <w:tcW w:w="4559" w:type="dxa"/>
            <w:tcBorders>
              <w:left w:val="single" w:sz="2" w:space="0" w:color="000000"/>
              <w:bottom w:val="single" w:sz="2" w:space="0" w:color="000000"/>
              <w:right w:val="single" w:sz="2" w:space="0" w:color="000000"/>
            </w:tcBorders>
          </w:tcPr>
          <w:p>
            <w:pPr>
              <w:pStyle w:val="Normal"/>
              <w:suppressAutoHyphens w:val="true"/>
              <w:spacing w:before="0" w:after="0"/>
              <w:jc w:val="both"/>
              <w:rPr>
                <w:b/>
              </w:rPr>
            </w:pPr>
            <w:r>
              <w:rPr>
                <w:rFonts w:cs="Times New Roman"/>
                <w:b/>
                <w:kern w:val="0"/>
                <w:lang w:bidi="ar-SA"/>
              </w:rPr>
              <w:t>CONCEDE TÍTULO DE CIDADANIA ARACAJUANA AO SR. DILERMANO GARCIA RIBEIRO JÚNIOR.</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center"/>
              <w:rPr>
                <w:b/>
                <w:bCs/>
              </w:rPr>
            </w:pPr>
            <w:r>
              <w:rPr>
                <w:rFonts w:cs="Times New Roman"/>
                <w:b/>
                <w:bCs/>
                <w:kern w:val="0"/>
                <w:lang w:bidi="ar-SA"/>
              </w:rPr>
              <w:t>LÚCIO</w:t>
            </w:r>
          </w:p>
          <w:p>
            <w:pPr>
              <w:pStyle w:val="Contedodetabela"/>
              <w:suppressAutoHyphens w:val="true"/>
              <w:snapToGrid w:val="false"/>
              <w:spacing w:before="0" w:after="0"/>
              <w:jc w:val="center"/>
              <w:rPr>
                <w:b/>
                <w:bCs/>
              </w:rPr>
            </w:pPr>
            <w:r>
              <w:rPr>
                <w:rFonts w:cs="Times New Roman"/>
                <w:b/>
                <w:bCs/>
                <w:kern w:val="0"/>
                <w:lang w:bidi="ar-SA"/>
              </w:rPr>
              <w:t>FLÁVIO</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lang w:bidi="ar-SA"/>
              </w:rPr>
              <w:t>VOTAÇÃO ÚNICA</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rPr>
            </w:pPr>
            <w:r>
              <w:rPr>
                <w:rFonts w:cs="Times New Roman"/>
                <w:b/>
                <w:bCs/>
                <w:kern w:val="0"/>
                <w:lang w:bidi="ar-SA"/>
              </w:rPr>
              <w:t>PROJETO DE LEI</w:t>
            </w:r>
          </w:p>
          <w:p>
            <w:pPr>
              <w:pStyle w:val="Contedodetabela"/>
              <w:suppressAutoHyphens w:val="true"/>
              <w:snapToGrid w:val="false"/>
              <w:spacing w:lineRule="auto" w:line="276" w:before="0" w:after="0"/>
              <w:jc w:val="both"/>
              <w:rPr>
                <w:b/>
                <w:bCs/>
                <w:color w:val="92D050"/>
              </w:rPr>
            </w:pPr>
            <w:r>
              <w:rPr>
                <w:rFonts w:cs="Times New Roman"/>
                <w:b/>
                <w:bCs/>
                <w:kern w:val="0"/>
                <w:sz w:val="28"/>
                <w:szCs w:val="28"/>
                <w:lang w:bidi="ar-SA"/>
              </w:rPr>
              <w:t>Nº 246/2024</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color w:val="92D050"/>
              </w:rPr>
            </w:pPr>
            <w:r>
              <w:rPr>
                <w:rFonts w:cs="Times New Roman"/>
                <w:b/>
                <w:kern w:val="0"/>
                <w:lang w:bidi="ar-SA"/>
              </w:rPr>
              <w:t>RECONHECE A UTILIDADE PÚBLICA DA ITAKA ESCOLÁPIOS ARACAJU.</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b/>
                <w:bCs/>
              </w:rPr>
            </w:pPr>
            <w:r>
              <w:rPr>
                <w:rFonts w:cs="Times New Roman"/>
                <w:b/>
                <w:bCs/>
                <w:kern w:val="0"/>
                <w:lang w:bidi="ar-SA"/>
              </w:rPr>
              <w:t>BRENO GARIBALDE</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lang w:bidi="ar-SA"/>
              </w:rPr>
              <w:t>1ª</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rPr>
            </w:pPr>
            <w:r>
              <w:rPr>
                <w:rFonts w:cs="Times New Roman"/>
                <w:b/>
                <w:bCs/>
                <w:kern w:val="0"/>
                <w:lang w:bidi="ar-SA"/>
              </w:rPr>
              <w:t>PROJETO DE LEI</w:t>
            </w:r>
          </w:p>
          <w:p>
            <w:pPr>
              <w:pStyle w:val="Contedodetabela"/>
              <w:suppressAutoHyphens w:val="true"/>
              <w:snapToGrid w:val="false"/>
              <w:spacing w:lineRule="auto" w:line="276" w:before="0" w:after="0"/>
              <w:jc w:val="both"/>
              <w:rPr>
                <w:b/>
                <w:bCs/>
              </w:rPr>
            </w:pPr>
            <w:r>
              <w:rPr>
                <w:rFonts w:cs="Times New Roman"/>
                <w:b/>
                <w:bCs/>
                <w:kern w:val="0"/>
                <w:sz w:val="28"/>
                <w:szCs w:val="28"/>
                <w:lang w:bidi="ar-SA"/>
              </w:rPr>
              <w:t>Nº 308/2024</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rPr>
            </w:pPr>
            <w:r>
              <w:rPr>
                <w:rFonts w:cs="Times New Roman"/>
                <w:b/>
                <w:kern w:val="0"/>
                <w:lang w:bidi="ar-SA"/>
              </w:rPr>
              <w:t>DISPÕE SOBRE A GARANTIA DE TRATAMENTO HUMANIZADO PARA IDOSOS NA REDE DE SAÚDE PÚBLICA DO MUNICÍPIO DE ARACAJU.</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b/>
                <w:bCs/>
              </w:rPr>
            </w:pPr>
            <w:r>
              <w:rPr>
                <w:rFonts w:cs="Times New Roman"/>
                <w:b/>
                <w:bCs/>
                <w:kern w:val="0"/>
                <w:lang w:bidi="ar-SA"/>
              </w:rPr>
              <w:t>ELBER BATALHA</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lang w:bidi="ar-SA"/>
              </w:rPr>
              <w:t>1ª</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rPr>
            </w:pPr>
            <w:r>
              <w:rPr>
                <w:rFonts w:cs="Times New Roman"/>
                <w:b/>
                <w:bCs/>
                <w:kern w:val="0"/>
                <w:lang w:bidi="ar-SA"/>
              </w:rPr>
              <w:t>PROJETO DE LEI</w:t>
            </w:r>
          </w:p>
          <w:p>
            <w:pPr>
              <w:pStyle w:val="Contedodetabela"/>
              <w:suppressAutoHyphens w:val="true"/>
              <w:snapToGrid w:val="false"/>
              <w:spacing w:lineRule="auto" w:line="276" w:before="0" w:after="0"/>
              <w:jc w:val="both"/>
              <w:rPr>
                <w:b/>
                <w:bCs/>
              </w:rPr>
            </w:pPr>
            <w:r>
              <w:rPr>
                <w:rFonts w:cs="Times New Roman"/>
                <w:b/>
                <w:bCs/>
                <w:kern w:val="0"/>
                <w:sz w:val="28"/>
                <w:szCs w:val="28"/>
                <w:lang w:bidi="ar-SA"/>
              </w:rPr>
              <w:t>Nº 21/2025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rPr>
            </w:pPr>
            <w:r>
              <w:rPr>
                <w:rFonts w:cs="Times New Roman"/>
                <w:b/>
                <w:kern w:val="0"/>
                <w:lang w:bidi="ar-SA"/>
              </w:rPr>
              <w:t>DISPÕE SOBRE A IDENTIFICAÇÃO E O CADASTRAMENTO DE VENDEDORES E/OU COMPRADORES DE SUCATAS E FERRO VELHO, ALÉM DE DETERMINAR A VERIFICAÇÃO DA PROCEDÊNCIA DO MATERIAL NEGOCIADO.</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b/>
                <w:bCs/>
              </w:rPr>
            </w:pPr>
            <w:r>
              <w:rPr>
                <w:rFonts w:cs="Times New Roman"/>
                <w:b/>
                <w:bCs/>
                <w:kern w:val="0"/>
                <w:lang w:bidi="ar-SA"/>
              </w:rPr>
              <w:t>SARGENTO BYRON</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lang w:bidi="ar-SA"/>
              </w:rPr>
              <w:t>1ª</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rPr>
            </w:pPr>
            <w:r>
              <w:rPr>
                <w:rFonts w:cs="Times New Roman"/>
                <w:b/>
                <w:bCs/>
                <w:kern w:val="0"/>
                <w:lang w:bidi="ar-SA"/>
              </w:rPr>
              <w:t>PROJETO DE LEI</w:t>
            </w:r>
          </w:p>
          <w:p>
            <w:pPr>
              <w:pStyle w:val="Contedodetabela"/>
              <w:suppressAutoHyphens w:val="true"/>
              <w:snapToGrid w:val="false"/>
              <w:spacing w:lineRule="auto" w:line="276" w:before="0" w:after="0"/>
              <w:jc w:val="both"/>
              <w:rPr>
                <w:b/>
                <w:bCs/>
              </w:rPr>
            </w:pPr>
            <w:r>
              <w:rPr>
                <w:rFonts w:cs="Times New Roman"/>
                <w:b/>
                <w:bCs/>
                <w:kern w:val="0"/>
                <w:sz w:val="28"/>
                <w:szCs w:val="28"/>
                <w:lang w:bidi="ar-SA"/>
              </w:rPr>
              <w:t>Nº 153/2025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rPr>
            </w:pPr>
            <w:r>
              <w:rPr>
                <w:rFonts w:cs="Times New Roman"/>
                <w:b/>
                <w:kern w:val="0"/>
                <w:lang w:bidi="ar-SA"/>
              </w:rPr>
              <w:t>RECONHECE COMO PATRIMÔNIO HISTÓRICO, CULTURAL E MATERIAL O CAJUEIRO SITUADO NA PRAÇA MONTEIRO LOBATO, NO CONJUNTO INÁCIO BARBOSA, BAIRRO INÁCIO BARBOSA.</w:t>
            </w:r>
          </w:p>
          <w:p>
            <w:pPr>
              <w:pStyle w:val="Header"/>
              <w:suppressAutoHyphens w:val="true"/>
              <w:spacing w:before="0" w:after="0"/>
              <w:jc w:val="both"/>
              <w:rPr>
                <w:b/>
              </w:rPr>
            </w:pPr>
            <w:r>
              <w:rPr>
                <w:b/>
              </w:rPr>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b/>
                <w:bCs/>
              </w:rPr>
            </w:pPr>
            <w:r>
              <w:rPr>
                <w:rFonts w:cs="Times New Roman"/>
                <w:b/>
                <w:bCs/>
                <w:kern w:val="0"/>
                <w:lang w:bidi="ar-SA"/>
              </w:rPr>
              <w:t>MILTINHO DANTAS</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lang w:bidi="ar-SA"/>
              </w:rPr>
              <w:t>1ª</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rPr>
            </w:pPr>
            <w:r>
              <w:rPr>
                <w:rFonts w:cs="Times New Roman"/>
                <w:b/>
                <w:bCs/>
                <w:kern w:val="0"/>
                <w:lang w:bidi="ar-SA"/>
              </w:rPr>
              <w:t>PROJETO DE LEI</w:t>
            </w:r>
          </w:p>
          <w:p>
            <w:pPr>
              <w:pStyle w:val="Contedodetabela"/>
              <w:suppressAutoHyphens w:val="true"/>
              <w:snapToGrid w:val="false"/>
              <w:spacing w:lineRule="auto" w:line="276" w:before="0" w:after="0"/>
              <w:jc w:val="both"/>
              <w:rPr>
                <w:b/>
                <w:bCs/>
              </w:rPr>
            </w:pPr>
            <w:r>
              <w:rPr>
                <w:rFonts w:cs="Times New Roman"/>
                <w:b/>
                <w:bCs/>
                <w:kern w:val="0"/>
                <w:sz w:val="28"/>
                <w:szCs w:val="28"/>
                <w:lang w:bidi="ar-SA"/>
              </w:rPr>
              <w:t>Nº 155/2025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rPr>
            </w:pPr>
            <w:r>
              <w:rPr>
                <w:rFonts w:cs="Times New Roman"/>
                <w:b/>
                <w:kern w:val="0"/>
                <w:lang w:bidi="ar-SA"/>
              </w:rPr>
              <w:t>INSTITUI O DIA 19 DE FEVEREIRO COMO “DIA MUNICIPAL DO ESPORTISTA” NO MUNICÍPIO DE ARACAJU.</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b/>
                <w:bCs/>
              </w:rPr>
            </w:pPr>
            <w:r>
              <w:rPr>
                <w:rFonts w:cs="Times New Roman"/>
                <w:b/>
                <w:bCs/>
                <w:kern w:val="0"/>
                <w:lang w:bidi="ar-SA"/>
              </w:rPr>
              <w:t>ALEX</w:t>
            </w:r>
          </w:p>
          <w:p>
            <w:pPr>
              <w:pStyle w:val="Contedodetabela"/>
              <w:suppressAutoHyphens w:val="true"/>
              <w:snapToGrid w:val="false"/>
              <w:spacing w:lineRule="auto" w:line="276" w:before="0" w:after="0"/>
              <w:jc w:val="center"/>
              <w:rPr>
                <w:b/>
                <w:bCs/>
              </w:rPr>
            </w:pPr>
            <w:r>
              <w:rPr>
                <w:rFonts w:cs="Times New Roman"/>
                <w:b/>
                <w:bCs/>
                <w:kern w:val="0"/>
                <w:lang w:bidi="ar-SA"/>
              </w:rPr>
              <w:t>MELO</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lang w:bidi="ar-SA"/>
              </w:rPr>
              <w:t>1ª</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rPr>
            </w:pPr>
            <w:r>
              <w:rPr>
                <w:rFonts w:cs="Times New Roman"/>
                <w:b/>
                <w:bCs/>
                <w:kern w:val="0"/>
                <w:lang w:bidi="ar-SA"/>
              </w:rPr>
              <w:t>PROJETO DE LEI</w:t>
            </w:r>
          </w:p>
          <w:p>
            <w:pPr>
              <w:pStyle w:val="Contedodetabela"/>
              <w:suppressAutoHyphens w:val="true"/>
              <w:snapToGrid w:val="false"/>
              <w:spacing w:lineRule="auto" w:line="276" w:before="0" w:after="0"/>
              <w:jc w:val="both"/>
              <w:rPr>
                <w:b/>
                <w:bCs/>
              </w:rPr>
            </w:pPr>
            <w:r>
              <w:rPr>
                <w:rFonts w:cs="Times New Roman"/>
                <w:b/>
                <w:bCs/>
                <w:kern w:val="0"/>
                <w:sz w:val="28"/>
                <w:szCs w:val="28"/>
                <w:lang w:bidi="ar-SA"/>
              </w:rPr>
              <w:t>Nº 204/2025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rPr>
            </w:pPr>
            <w:r>
              <w:rPr>
                <w:rFonts w:cs="Times New Roman"/>
                <w:b/>
                <w:kern w:val="0"/>
                <w:lang w:bidi="ar-SA"/>
              </w:rPr>
              <w:t>OBRIGA A INSTALAÇÃO DE SISTEMA DE POSICIONAMENTO GLOBAL (GPS) NOS VEÍCULOS DE TRANSPORTE ESCOLAR.</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b/>
                <w:bCs/>
              </w:rPr>
            </w:pPr>
            <w:r>
              <w:rPr>
                <w:rFonts w:cs="Times New Roman"/>
                <w:b/>
                <w:bCs/>
                <w:kern w:val="0"/>
                <w:lang w:bidi="ar-SA"/>
              </w:rPr>
              <w:t xml:space="preserve">RICARDO </w:t>
            </w:r>
            <w:r>
              <w:rPr>
                <w:rFonts w:cs="Times New Roman"/>
                <w:b/>
                <w:bCs/>
                <w:kern w:val="0"/>
                <w:sz w:val="18"/>
                <w:lang w:bidi="ar-SA"/>
              </w:rPr>
              <w:t>VASCONCELOS</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lang w:bidi="ar-SA"/>
              </w:rPr>
              <w:t>1ª</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rPr>
            </w:pPr>
            <w:r>
              <w:rPr>
                <w:rFonts w:cs="Times New Roman"/>
                <w:b/>
                <w:bCs/>
                <w:kern w:val="0"/>
                <w:lang w:bidi="ar-SA"/>
              </w:rPr>
              <w:t>PROJETO DE LEI</w:t>
            </w:r>
          </w:p>
          <w:p>
            <w:pPr>
              <w:pStyle w:val="Contedodetabela"/>
              <w:suppressAutoHyphens w:val="true"/>
              <w:snapToGrid w:val="false"/>
              <w:spacing w:lineRule="auto" w:line="276" w:before="0" w:after="0"/>
              <w:jc w:val="both"/>
              <w:rPr>
                <w:b/>
                <w:bCs/>
              </w:rPr>
            </w:pPr>
            <w:r>
              <w:rPr>
                <w:rFonts w:cs="Times New Roman"/>
                <w:b/>
                <w:bCs/>
                <w:kern w:val="0"/>
                <w:sz w:val="28"/>
                <w:szCs w:val="28"/>
                <w:lang w:bidi="ar-SA"/>
              </w:rPr>
              <w:t>Nº 225/2025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rPr>
            </w:pPr>
            <w:r>
              <w:rPr>
                <w:rFonts w:cs="Times New Roman"/>
                <w:b/>
                <w:kern w:val="0"/>
                <w:lang w:bidi="ar-SA"/>
              </w:rPr>
              <w:t>INCLUI O DIA DO VIDRACEIRO NO CALENDÁRIO DE DATAS COMEMORATIVAS DO MUNICÍPIO DE ARACAJU.</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b/>
                <w:bCs/>
              </w:rPr>
            </w:pPr>
            <w:r>
              <w:rPr>
                <w:rFonts w:cs="Times New Roman"/>
                <w:b/>
                <w:bCs/>
                <w:kern w:val="0"/>
                <w:lang w:bidi="ar-SA"/>
              </w:rPr>
              <w:t>CAMILO DANIEL</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lang w:bidi="ar-SA"/>
              </w:rPr>
              <w:t>1ª</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rPr>
            </w:pPr>
            <w:r>
              <w:rPr>
                <w:rFonts w:cs="Times New Roman"/>
                <w:b/>
                <w:bCs/>
                <w:kern w:val="0"/>
                <w:lang w:bidi="ar-SA"/>
              </w:rPr>
              <w:t>PROJETO DE LEI</w:t>
            </w:r>
          </w:p>
          <w:p>
            <w:pPr>
              <w:pStyle w:val="Contedodetabela"/>
              <w:suppressAutoHyphens w:val="true"/>
              <w:snapToGrid w:val="false"/>
              <w:spacing w:lineRule="auto" w:line="276" w:before="0" w:after="0"/>
              <w:jc w:val="both"/>
              <w:rPr>
                <w:b/>
                <w:bCs/>
              </w:rPr>
            </w:pPr>
            <w:r>
              <w:rPr>
                <w:rFonts w:cs="Times New Roman"/>
                <w:b/>
                <w:bCs/>
                <w:kern w:val="0"/>
                <w:sz w:val="28"/>
                <w:szCs w:val="28"/>
                <w:lang w:bidi="ar-SA"/>
              </w:rPr>
              <w:t>Nº 254/2025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rPr>
            </w:pPr>
            <w:r>
              <w:rPr>
                <w:rFonts w:cs="Times New Roman"/>
                <w:b/>
                <w:kern w:val="0"/>
                <w:lang w:bidi="ar-SA"/>
              </w:rPr>
              <w:t>INSTITUI NO CALENDÁRIO OFICIAL DE EVENTOS DO MUNICÍPIO DE ARACAJU O DIA MUNICIPAL DO CORRETOR DE IMÓVEIS.</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b/>
                <w:bCs/>
              </w:rPr>
            </w:pPr>
            <w:r>
              <w:rPr>
                <w:rFonts w:cs="Times New Roman"/>
                <w:b/>
                <w:bCs/>
                <w:kern w:val="0"/>
                <w:lang w:bidi="ar-SA"/>
              </w:rPr>
              <w:t>BRENO GARIBALDE</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lang w:bidi="ar-SA"/>
              </w:rPr>
              <w:t>1ª</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both"/>
              <w:rPr>
                <w:b/>
                <w:bCs/>
              </w:rPr>
            </w:pPr>
            <w:r>
              <w:rPr>
                <w:rFonts w:cs="Times New Roman"/>
                <w:b/>
                <w:bCs/>
                <w:kern w:val="0"/>
                <w:lang w:bidi="ar-SA"/>
              </w:rPr>
              <w:t>PROJETO DE RESOLUÇÃO</w:t>
            </w:r>
          </w:p>
          <w:p>
            <w:pPr>
              <w:pStyle w:val="Contedodetabela"/>
              <w:suppressAutoHyphens w:val="true"/>
              <w:snapToGrid w:val="false"/>
              <w:spacing w:before="0" w:after="0"/>
              <w:jc w:val="both"/>
              <w:rPr>
                <w:b/>
                <w:bCs/>
              </w:rPr>
            </w:pPr>
            <w:r>
              <w:rPr>
                <w:rFonts w:cs="Times New Roman"/>
                <w:b/>
                <w:bCs/>
                <w:kern w:val="0"/>
                <w:sz w:val="28"/>
                <w:szCs w:val="28"/>
                <w:lang w:bidi="ar-SA"/>
              </w:rPr>
              <w:t>Nº 3/2025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rPr>
            </w:pPr>
            <w:r>
              <w:rPr>
                <w:rFonts w:cs="Times New Roman"/>
                <w:b/>
                <w:kern w:val="0"/>
                <w:lang w:bidi="ar-SA"/>
              </w:rPr>
              <w:t>DISPÕE SOBRE A CRIAÇÃO DA FRENTE PARLAMENTAR EVANGÉLICA.</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center"/>
              <w:rPr>
                <w:b/>
                <w:bCs/>
              </w:rPr>
            </w:pPr>
            <w:r>
              <w:rPr>
                <w:rFonts w:cs="Times New Roman"/>
                <w:b/>
                <w:bCs/>
                <w:kern w:val="0"/>
                <w:lang w:bidi="ar-SA"/>
              </w:rPr>
              <w:t>PASTOR</w:t>
            </w:r>
          </w:p>
          <w:p>
            <w:pPr>
              <w:pStyle w:val="Contedodetabela"/>
              <w:suppressAutoHyphens w:val="true"/>
              <w:snapToGrid w:val="false"/>
              <w:spacing w:before="0" w:after="0"/>
              <w:jc w:val="center"/>
              <w:rPr>
                <w:b/>
                <w:bCs/>
              </w:rPr>
            </w:pPr>
            <w:r>
              <w:rPr>
                <w:rFonts w:cs="Times New Roman"/>
                <w:b/>
                <w:bCs/>
                <w:kern w:val="0"/>
                <w:lang w:bidi="ar-SA"/>
              </w:rPr>
              <w:t>DIEGO</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lang w:bidi="ar-SA"/>
              </w:rPr>
              <w:t>1ª</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both"/>
              <w:rPr>
                <w:b/>
                <w:bCs/>
                <w:sz w:val="22"/>
              </w:rPr>
            </w:pPr>
            <w:r>
              <w:rPr>
                <w:rFonts w:cs="Times New Roman"/>
                <w:b/>
                <w:bCs/>
                <w:kern w:val="0"/>
                <w:sz w:val="22"/>
                <w:lang w:bidi="ar-SA"/>
              </w:rPr>
              <w:t>REQUERIMENTO</w:t>
            </w:r>
          </w:p>
          <w:p>
            <w:pPr>
              <w:pStyle w:val="Contedodetabela"/>
              <w:suppressAutoHyphens w:val="true"/>
              <w:snapToGrid w:val="false"/>
              <w:spacing w:before="0" w:after="0"/>
              <w:jc w:val="both"/>
              <w:rPr>
                <w:b/>
                <w:bCs/>
                <w:color w:val="92D050"/>
                <w:sz w:val="22"/>
              </w:rPr>
            </w:pPr>
            <w:r>
              <w:rPr>
                <w:rFonts w:cs="Times New Roman"/>
                <w:b/>
                <w:bCs/>
                <w:kern w:val="0"/>
                <w:sz w:val="28"/>
                <w:szCs w:val="28"/>
                <w:lang w:bidi="ar-SA"/>
              </w:rPr>
              <w:t>Nº 328/2025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color w:val="92D050"/>
                <w:shd w:fill="FFFFFF" w:val="clear"/>
              </w:rPr>
            </w:pPr>
            <w:r>
              <w:rPr>
                <w:rFonts w:cs="Times New Roman"/>
                <w:b/>
                <w:kern w:val="0"/>
                <w:lang w:bidi="ar-SA"/>
              </w:rPr>
              <w:t xml:space="preserve">REQUERIMENTO DE AUDIÊNCIA PÚBLICA, A SER REALIZADA NO DIA 01 DE OUTUBRO DE 2025, ÀS 14H, NO </w:t>
            </w:r>
            <w:r>
              <w:rPr>
                <w:rFonts w:cs="Times New Roman"/>
                <w:b/>
                <w:kern w:val="0"/>
                <w:lang w:eastAsia="pt-BR" w:bidi="ar-SA"/>
              </w:rPr>
              <w:t>PLENÁRIO DA CÂMARA MUNICIPAL, COM TEMA: “ISS SOBRE HONORÁRIOS SUCUMBENCIAIS”.</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center"/>
              <w:rPr>
                <w:b/>
                <w:bCs/>
              </w:rPr>
            </w:pPr>
            <w:r>
              <w:rPr>
                <w:rFonts w:cs="Times New Roman"/>
                <w:b/>
                <w:bCs/>
                <w:kern w:val="0"/>
                <w:lang w:bidi="ar-SA"/>
              </w:rPr>
              <w:t>LEVI</w:t>
            </w:r>
          </w:p>
          <w:p>
            <w:pPr>
              <w:pStyle w:val="Contedodetabela"/>
              <w:suppressAutoHyphens w:val="true"/>
              <w:snapToGrid w:val="false"/>
              <w:spacing w:before="0" w:after="0"/>
              <w:jc w:val="center"/>
              <w:rPr>
                <w:b/>
                <w:bCs/>
              </w:rPr>
            </w:pPr>
            <w:r>
              <w:rPr>
                <w:rFonts w:cs="Times New Roman"/>
                <w:b/>
                <w:bCs/>
                <w:kern w:val="0"/>
                <w:lang w:bidi="ar-SA"/>
              </w:rPr>
              <w:t>OLIVEIRA</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color w:val="92D050"/>
              </w:rPr>
            </w:pPr>
            <w:r>
              <w:rPr>
                <w:rFonts w:cs="Times New Roman"/>
                <w:b/>
                <w:bCs/>
                <w:kern w:val="0"/>
                <w:lang w:bidi="ar-SA"/>
              </w:rPr>
              <w:t>VOTAÇÃO ÚNICA</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both"/>
              <w:rPr>
                <w:b/>
                <w:bCs/>
                <w:sz w:val="22"/>
              </w:rPr>
            </w:pPr>
            <w:r>
              <w:rPr>
                <w:rFonts w:cs="Times New Roman"/>
                <w:b/>
                <w:bCs/>
                <w:kern w:val="0"/>
                <w:sz w:val="22"/>
                <w:lang w:bidi="ar-SA"/>
              </w:rPr>
              <w:t>REQUERIMENTO</w:t>
            </w:r>
          </w:p>
          <w:p>
            <w:pPr>
              <w:pStyle w:val="Contedodetabela"/>
              <w:suppressAutoHyphens w:val="true"/>
              <w:snapToGrid w:val="false"/>
              <w:spacing w:before="0" w:after="0"/>
              <w:jc w:val="both"/>
              <w:rPr>
                <w:b/>
                <w:bCs/>
                <w:color w:val="92D050"/>
                <w:sz w:val="22"/>
              </w:rPr>
            </w:pPr>
            <w:r>
              <w:rPr>
                <w:rFonts w:cs="Times New Roman"/>
                <w:b/>
                <w:bCs/>
                <w:kern w:val="0"/>
                <w:sz w:val="28"/>
                <w:szCs w:val="28"/>
                <w:lang w:bidi="ar-SA"/>
              </w:rPr>
              <w:t>Nº 353/2025</w:t>
            </w:r>
          </w:p>
        </w:tc>
        <w:tc>
          <w:tcPr>
            <w:tcW w:w="4559" w:type="dxa"/>
            <w:tcBorders>
              <w:left w:val="single" w:sz="2" w:space="0" w:color="000000"/>
              <w:bottom w:val="single" w:sz="2" w:space="0" w:color="000000"/>
              <w:right w:val="single" w:sz="2" w:space="0" w:color="000000"/>
            </w:tcBorders>
          </w:tcPr>
          <w:p>
            <w:pPr>
              <w:pStyle w:val="CabealhoeRodap"/>
              <w:widowControl/>
              <w:suppressAutoHyphens w:val="true"/>
              <w:spacing w:before="0" w:after="0"/>
              <w:jc w:val="both"/>
              <w:rPr>
                <w:b/>
                <w:color w:val="92D050"/>
                <w:shd w:fill="FFFFFF" w:val="clear"/>
              </w:rPr>
            </w:pPr>
            <w:r>
              <w:rPr>
                <w:rStyle w:val="CabealhoChar"/>
                <w:b/>
                <w:kern w:val="0"/>
                <w:lang w:val="pt-BR" w:bidi="ar-SA"/>
              </w:rPr>
              <w:t>REQUERIMENTO À SECRETÁRIA MUNICIPAL DA EDUCAÇÃO, SENHORA EDNA QUITÉRIA DO AMORIM COSTA, PARA QUE INFORME A ESTA CÂMARA MUNICIPAL A QUANTIDADE DE CARGOS VAGOS NA REDE MUNICIPAL DE ARACAJU NO ANO DE 2025, BEM COMO A PREVISÃO DE VACÂNCIA PARA OS PRÓXIMOS QUATRO ANOS</w:t>
            </w:r>
            <w:r>
              <w:rPr>
                <w:rFonts w:eastAsia="SimSun" w:cs="Times New Roman"/>
                <w:b/>
                <w:color w:val="000000"/>
                <w:kern w:val="0"/>
                <w:sz w:val="20"/>
                <w:szCs w:val="28"/>
                <w:lang w:val="pt-BR" w:eastAsia="pt-BR" w:bidi="ar-SA"/>
              </w:rPr>
              <w:t>.</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center"/>
              <w:rPr>
                <w:b/>
                <w:bCs/>
              </w:rPr>
            </w:pPr>
            <w:r>
              <w:rPr>
                <w:rFonts w:cs="Times New Roman"/>
                <w:b/>
                <w:bCs/>
                <w:kern w:val="0"/>
                <w:lang w:bidi="ar-SA"/>
              </w:rPr>
              <w:t>PROFESSORA SONIA MEIRE</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color w:themeColor="accent4" w:themeShade="bf" w:val="5F497A"/>
              </w:rPr>
            </w:pPr>
            <w:r>
              <w:rPr>
                <w:rFonts w:cs="Times New Roman"/>
                <w:b/>
                <w:bCs/>
                <w:kern w:val="0"/>
                <w:lang w:bidi="ar-SA"/>
              </w:rPr>
              <w:t>VOTAÇÃO ÚNICA</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both"/>
              <w:rPr>
                <w:b/>
                <w:bCs/>
                <w:sz w:val="22"/>
              </w:rPr>
            </w:pPr>
            <w:r>
              <w:rPr>
                <w:rFonts w:cs="Times New Roman"/>
                <w:b/>
                <w:bCs/>
                <w:kern w:val="0"/>
                <w:sz w:val="22"/>
                <w:lang w:bidi="ar-SA"/>
              </w:rPr>
              <w:t>REQUERIMENTO</w:t>
            </w:r>
          </w:p>
          <w:p>
            <w:pPr>
              <w:pStyle w:val="Contedodetabela"/>
              <w:suppressAutoHyphens w:val="true"/>
              <w:snapToGrid w:val="false"/>
              <w:spacing w:before="0" w:after="0"/>
              <w:jc w:val="both"/>
              <w:rPr>
                <w:b/>
                <w:bCs/>
                <w:color w:val="00B0F0"/>
                <w:sz w:val="22"/>
              </w:rPr>
            </w:pPr>
            <w:r>
              <w:rPr>
                <w:rFonts w:cs="Times New Roman"/>
                <w:b/>
                <w:bCs/>
                <w:kern w:val="0"/>
                <w:sz w:val="28"/>
                <w:szCs w:val="28"/>
                <w:lang w:bidi="ar-SA"/>
              </w:rPr>
              <w:t>Nº 363/2025</w:t>
            </w:r>
          </w:p>
        </w:tc>
        <w:tc>
          <w:tcPr>
            <w:tcW w:w="4559" w:type="dxa"/>
            <w:tcBorders>
              <w:left w:val="single" w:sz="2" w:space="0" w:color="000000"/>
              <w:bottom w:val="single" w:sz="2" w:space="0" w:color="000000"/>
              <w:right w:val="single" w:sz="2" w:space="0" w:color="000000"/>
            </w:tcBorders>
          </w:tcPr>
          <w:p>
            <w:pPr>
              <w:pStyle w:val="Normal"/>
              <w:suppressAutoHyphens w:val="true"/>
              <w:spacing w:before="0" w:after="0"/>
              <w:jc w:val="both"/>
              <w:rPr>
                <w:rFonts w:eastAsia="Calibri"/>
                <w:b/>
                <w:color w:val="00B0F0"/>
              </w:rPr>
            </w:pPr>
            <w:r>
              <w:rPr>
                <w:rFonts w:cs="Times New Roman"/>
                <w:b/>
                <w:kern w:val="0"/>
                <w:lang w:bidi="ar-SA"/>
              </w:rPr>
              <w:t xml:space="preserve">REQUERIMENTO AO </w:t>
            </w:r>
            <w:r>
              <w:rPr>
                <w:rStyle w:val="Bumpedfont15"/>
                <w:rFonts w:cs="Times New Roman"/>
                <w:b/>
                <w:kern w:val="0"/>
                <w:lang w:bidi="ar-SA"/>
              </w:rPr>
              <w:t>SUPERINTENDENTE MUNICIPAL DE TRANSPORTES E TRÂNSITO, SENHOR NELSON FELIPE DA SILVA, PARA QUE ENCAMINHE A ESTA CÂMARA MUNICIPAL RELATÓRIOS DE MULTAS APLICADAS POR AGENTES DE TRÂNSITO E RADARES, REFERENTES AO SEGUNDO SEMESTRE (JULHO – DEZEMBRO) DO ANO DE 2024.</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center"/>
              <w:rPr>
                <w:b/>
                <w:bCs/>
              </w:rPr>
            </w:pPr>
            <w:r>
              <w:rPr>
                <w:rFonts w:cs="Times New Roman"/>
                <w:b/>
                <w:bCs/>
                <w:kern w:val="0"/>
                <w:lang w:bidi="ar-SA"/>
              </w:rPr>
              <w:t>FÁBIO MEIRELES</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color w:val="00B0F0"/>
              </w:rPr>
            </w:pPr>
            <w:r>
              <w:rPr>
                <w:rFonts w:cs="Times New Roman"/>
                <w:b/>
                <w:bCs/>
                <w:kern w:val="0"/>
                <w:lang w:bidi="ar-SA"/>
              </w:rPr>
              <w:t>VOTAÇÃO ÚNICA</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both"/>
              <w:rPr>
                <w:b/>
                <w:bCs/>
                <w:sz w:val="22"/>
              </w:rPr>
            </w:pPr>
            <w:r>
              <w:rPr>
                <w:rFonts w:cs="Times New Roman"/>
                <w:b/>
                <w:bCs/>
                <w:kern w:val="0"/>
                <w:sz w:val="22"/>
                <w:lang w:bidi="ar-SA"/>
              </w:rPr>
              <w:t>REQUERIMENTO</w:t>
            </w:r>
          </w:p>
          <w:p>
            <w:pPr>
              <w:pStyle w:val="Contedodetabela"/>
              <w:suppressAutoHyphens w:val="true"/>
              <w:snapToGrid w:val="false"/>
              <w:spacing w:before="0" w:after="0"/>
              <w:jc w:val="both"/>
              <w:rPr>
                <w:b/>
                <w:bCs/>
                <w:color w:val="00B0F0"/>
                <w:sz w:val="22"/>
              </w:rPr>
            </w:pPr>
            <w:r>
              <w:rPr>
                <w:rFonts w:cs="Times New Roman"/>
                <w:b/>
                <w:bCs/>
                <w:kern w:val="0"/>
                <w:sz w:val="28"/>
                <w:szCs w:val="28"/>
                <w:lang w:bidi="ar-SA"/>
              </w:rPr>
              <w:t>Nº 364/2025</w:t>
            </w:r>
          </w:p>
        </w:tc>
        <w:tc>
          <w:tcPr>
            <w:tcW w:w="4559" w:type="dxa"/>
            <w:tcBorders>
              <w:left w:val="single" w:sz="2" w:space="0" w:color="000000"/>
              <w:bottom w:val="single" w:sz="2" w:space="0" w:color="000000"/>
              <w:right w:val="single" w:sz="2" w:space="0" w:color="000000"/>
            </w:tcBorders>
          </w:tcPr>
          <w:p>
            <w:pPr>
              <w:pStyle w:val="Normal"/>
              <w:suppressAutoHyphens w:val="true"/>
              <w:spacing w:before="0" w:after="0"/>
              <w:jc w:val="both"/>
              <w:rPr>
                <w:rStyle w:val="Bumpedfont15"/>
                <w:b/>
              </w:rPr>
            </w:pPr>
            <w:r>
              <w:rPr>
                <w:rFonts w:cs="Times New Roman"/>
                <w:b/>
                <w:kern w:val="0"/>
                <w:lang w:bidi="ar-SA"/>
              </w:rPr>
              <w:t xml:space="preserve">REQUERIMENTO AO </w:t>
            </w:r>
            <w:r>
              <w:rPr>
                <w:rStyle w:val="Bumpedfont15"/>
                <w:rFonts w:cs="Times New Roman"/>
                <w:b/>
                <w:kern w:val="0"/>
                <w:lang w:bidi="ar-SA"/>
              </w:rPr>
              <w:t>SUPERINTENDENTE MUNICIPAL DE TRANSPORTES E TRÂNSITO, SENHOR NELSON FELIPE DA SILVA, PARA QUE INFORME SE AS CÂMERAS DE VIDEOMONITORAMENTO INSTALADAS NA CIDADE DE ARACAJU ESTÃO SENDO UTILIZADAS PARA APLICAR MULTAS DE TRÂNSITO AOS VEÍCULOS QUE CIRCULAM NO MUNICÍPIO.</w:t>
            </w:r>
          </w:p>
          <w:p>
            <w:pPr>
              <w:pStyle w:val="Normal"/>
              <w:suppressAutoHyphens w:val="true"/>
              <w:spacing w:before="0" w:after="0"/>
              <w:jc w:val="both"/>
              <w:rPr>
                <w:rFonts w:eastAsia="Calibri"/>
                <w:b/>
                <w:color w:val="00B0F0"/>
              </w:rPr>
            </w:pPr>
            <w:r>
              <w:rPr>
                <w:rFonts w:eastAsia="Calibri"/>
                <w:b/>
                <w:color w:val="00B0F0"/>
              </w:rPr>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center"/>
              <w:rPr>
                <w:b/>
                <w:bCs/>
              </w:rPr>
            </w:pPr>
            <w:r>
              <w:rPr>
                <w:rFonts w:cs="Times New Roman"/>
                <w:b/>
                <w:bCs/>
                <w:kern w:val="0"/>
                <w:lang w:bidi="ar-SA"/>
              </w:rPr>
              <w:t>FÁBIO MEIRELES</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color w:val="00B0F0"/>
              </w:rPr>
            </w:pPr>
            <w:r>
              <w:rPr>
                <w:rFonts w:cs="Times New Roman"/>
                <w:b/>
                <w:bCs/>
                <w:kern w:val="0"/>
                <w:lang w:bidi="ar-SA"/>
              </w:rPr>
              <w:t>VOTAÇÃO ÚNICA</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both"/>
              <w:rPr>
                <w:b/>
                <w:bCs/>
                <w:sz w:val="28"/>
              </w:rPr>
            </w:pPr>
            <w:r>
              <w:rPr>
                <w:rFonts w:cs="Times New Roman"/>
                <w:b/>
                <w:bCs/>
                <w:kern w:val="0"/>
                <w:sz w:val="28"/>
                <w:lang w:bidi="ar-SA"/>
              </w:rPr>
              <w:t>MOÇÃO</w:t>
            </w:r>
          </w:p>
          <w:p>
            <w:pPr>
              <w:pStyle w:val="Contedodetabela"/>
              <w:suppressAutoHyphens w:val="true"/>
              <w:snapToGrid w:val="false"/>
              <w:spacing w:before="0" w:after="0"/>
              <w:jc w:val="both"/>
              <w:rPr>
                <w:b/>
                <w:bCs/>
                <w:color w:val="00B0F0"/>
                <w:sz w:val="22"/>
              </w:rPr>
            </w:pPr>
            <w:r>
              <w:rPr>
                <w:rFonts w:cs="Times New Roman"/>
                <w:b/>
                <w:bCs/>
                <w:kern w:val="0"/>
                <w:sz w:val="28"/>
                <w:szCs w:val="28"/>
                <w:lang w:bidi="ar-SA"/>
              </w:rPr>
              <w:t>Nº 56/2025</w:t>
            </w:r>
          </w:p>
        </w:tc>
        <w:tc>
          <w:tcPr>
            <w:tcW w:w="4559" w:type="dxa"/>
            <w:tcBorders>
              <w:left w:val="single" w:sz="2" w:space="0" w:color="000000"/>
              <w:bottom w:val="single" w:sz="2" w:space="0" w:color="000000"/>
              <w:right w:val="single" w:sz="2" w:space="0" w:color="000000"/>
            </w:tcBorders>
          </w:tcPr>
          <w:p>
            <w:pPr>
              <w:pStyle w:val="Normal"/>
              <w:suppressAutoHyphens w:val="true"/>
              <w:spacing w:before="0" w:after="0"/>
              <w:jc w:val="both"/>
              <w:rPr>
                <w:b/>
              </w:rPr>
            </w:pPr>
            <w:r>
              <w:rPr>
                <w:rFonts w:cs="Times New Roman"/>
                <w:b/>
                <w:kern w:val="0"/>
                <w:lang w:bidi="ar-SA"/>
              </w:rPr>
              <w:t>MOÇÃO DE APLAUSOS AO GRUPAMENTO TÁTICO AÉREO (GTA) DO ESTADO DE SERGIPE PELA ATUAÇÃO RÁPIDA, EFICIENTE E EXEMPLAR NO ATENDIMENTO À OCORRÊNCIA DO TRÁGICO ACIDENTE COM UM ÔNIBUS DO MUNICÍPIO DE NOSSA SENHORA DAS DORES.</w:t>
            </w:r>
          </w:p>
          <w:p>
            <w:pPr>
              <w:pStyle w:val="Normal"/>
              <w:suppressAutoHyphens w:val="true"/>
              <w:spacing w:before="0" w:after="0"/>
              <w:jc w:val="both"/>
              <w:rPr>
                <w:rFonts w:eastAsia="Calibri"/>
                <w:b/>
                <w:color w:val="00B0F0"/>
              </w:rPr>
            </w:pPr>
            <w:r>
              <w:rPr>
                <w:rFonts w:eastAsia="Calibri"/>
                <w:b/>
                <w:color w:val="00B0F0"/>
              </w:rPr>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center"/>
              <w:rPr>
                <w:b/>
                <w:bCs/>
              </w:rPr>
            </w:pPr>
            <w:r>
              <w:rPr>
                <w:rFonts w:cs="Times New Roman"/>
                <w:b/>
                <w:bCs/>
                <w:kern w:val="0"/>
                <w:lang w:bidi="ar-SA"/>
              </w:rPr>
              <w:t>LEVI</w:t>
            </w:r>
          </w:p>
          <w:p>
            <w:pPr>
              <w:pStyle w:val="Contedodetabela"/>
              <w:suppressAutoHyphens w:val="true"/>
              <w:snapToGrid w:val="false"/>
              <w:spacing w:before="0" w:after="0"/>
              <w:jc w:val="center"/>
              <w:rPr>
                <w:b/>
                <w:bCs/>
              </w:rPr>
            </w:pPr>
            <w:r>
              <w:rPr>
                <w:rFonts w:cs="Times New Roman"/>
                <w:b/>
                <w:bCs/>
                <w:kern w:val="0"/>
                <w:lang w:bidi="ar-SA"/>
              </w:rPr>
              <w:t>OLIVEIRA</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color w:val="00B0F0"/>
              </w:rPr>
            </w:pPr>
            <w:r>
              <w:rPr>
                <w:rFonts w:cs="Times New Roman"/>
                <w:b/>
                <w:bCs/>
                <w:kern w:val="0"/>
                <w:lang w:bidi="ar-SA"/>
              </w:rPr>
              <w:t>VOTAÇÃO ÚNICA</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both"/>
              <w:rPr>
                <w:b/>
                <w:bCs/>
                <w:sz w:val="28"/>
              </w:rPr>
            </w:pPr>
            <w:r>
              <w:rPr>
                <w:rFonts w:cs="Times New Roman"/>
                <w:b/>
                <w:bCs/>
                <w:kern w:val="0"/>
                <w:sz w:val="28"/>
                <w:lang w:bidi="ar-SA"/>
              </w:rPr>
              <w:t>MOÇÃO</w:t>
            </w:r>
          </w:p>
          <w:p>
            <w:pPr>
              <w:pStyle w:val="Contedodetabela"/>
              <w:suppressAutoHyphens w:val="true"/>
              <w:snapToGrid w:val="false"/>
              <w:spacing w:before="0" w:after="0"/>
              <w:jc w:val="both"/>
              <w:rPr>
                <w:b/>
                <w:bCs/>
                <w:color w:val="00B0F0"/>
                <w:sz w:val="22"/>
              </w:rPr>
            </w:pPr>
            <w:r>
              <w:rPr>
                <w:rFonts w:cs="Times New Roman"/>
                <w:b/>
                <w:bCs/>
                <w:kern w:val="0"/>
                <w:sz w:val="28"/>
                <w:szCs w:val="28"/>
                <w:lang w:bidi="ar-SA"/>
              </w:rPr>
              <w:t>Nº 86/2025</w:t>
            </w:r>
          </w:p>
        </w:tc>
        <w:tc>
          <w:tcPr>
            <w:tcW w:w="4559" w:type="dxa"/>
            <w:tcBorders>
              <w:left w:val="single" w:sz="2" w:space="0" w:color="000000"/>
              <w:bottom w:val="single" w:sz="2" w:space="0" w:color="000000"/>
              <w:right w:val="single" w:sz="2" w:space="0" w:color="000000"/>
            </w:tcBorders>
          </w:tcPr>
          <w:p>
            <w:pPr>
              <w:pStyle w:val="Normal"/>
              <w:suppressAutoHyphens w:val="true"/>
              <w:spacing w:before="0" w:after="0"/>
              <w:jc w:val="both"/>
              <w:rPr>
                <w:b/>
              </w:rPr>
            </w:pPr>
            <w:r>
              <w:rPr>
                <w:rFonts w:cs="Times New Roman"/>
                <w:b/>
                <w:kern w:val="0"/>
                <w:lang w:bidi="ar-SA"/>
              </w:rPr>
              <w:t>MOÇÃO DE APLAUSOS À PARÓQUIA NOSSA SENHORA DA CONCEIÇÃO DO MOSQUEIRO, NO MUNICÍPIO DE ARACAJU, PELOS SEUS 25 ANOS DE EREÇÃO CANÔNICA E PELA HONROSA VISITA DA SAGRADA IMAGEM DO SENHOR DO BONFIM DA BAHIA, QUE OCORRERÁ ENTRE OS DIAS 13 A 20 DE SETEMBRO DE 2025.</w:t>
            </w:r>
          </w:p>
          <w:p>
            <w:pPr>
              <w:pStyle w:val="Normal"/>
              <w:suppressAutoHyphens w:val="true"/>
              <w:spacing w:before="0" w:after="0"/>
              <w:jc w:val="both"/>
              <w:rPr>
                <w:rFonts w:eastAsia="Calibri"/>
                <w:b/>
                <w:color w:val="00B0F0"/>
              </w:rPr>
            </w:pPr>
            <w:r>
              <w:rPr>
                <w:rFonts w:eastAsia="Calibri"/>
                <w:b/>
                <w:color w:val="00B0F0"/>
              </w:rPr>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center"/>
              <w:rPr>
                <w:b/>
                <w:bCs/>
              </w:rPr>
            </w:pPr>
            <w:r>
              <w:rPr>
                <w:rFonts w:cs="Times New Roman"/>
                <w:b/>
                <w:bCs/>
                <w:kern w:val="0"/>
                <w:lang w:bidi="ar-SA"/>
              </w:rPr>
              <w:t>LEVI</w:t>
            </w:r>
          </w:p>
          <w:p>
            <w:pPr>
              <w:pStyle w:val="Contedodetabela"/>
              <w:suppressAutoHyphens w:val="true"/>
              <w:snapToGrid w:val="false"/>
              <w:spacing w:before="0" w:after="0"/>
              <w:jc w:val="center"/>
              <w:rPr>
                <w:b/>
                <w:bCs/>
              </w:rPr>
            </w:pPr>
            <w:r>
              <w:rPr>
                <w:rFonts w:cs="Times New Roman"/>
                <w:b/>
                <w:bCs/>
                <w:kern w:val="0"/>
                <w:lang w:bidi="ar-SA"/>
              </w:rPr>
              <w:t>OLIVEIRA</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color w:val="00B0F0"/>
              </w:rPr>
            </w:pPr>
            <w:r>
              <w:rPr>
                <w:rFonts w:cs="Times New Roman"/>
                <w:b/>
                <w:bCs/>
                <w:kern w:val="0"/>
                <w:lang w:bidi="ar-SA"/>
              </w:rPr>
              <w:t>VOTAÇÃO ÚNICA</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both"/>
              <w:rPr>
                <w:b/>
                <w:bCs/>
                <w:sz w:val="28"/>
              </w:rPr>
            </w:pPr>
            <w:r>
              <w:rPr>
                <w:rFonts w:cs="Times New Roman"/>
                <w:b/>
                <w:bCs/>
                <w:kern w:val="0"/>
                <w:sz w:val="28"/>
                <w:lang w:bidi="ar-SA"/>
              </w:rPr>
              <w:t>MOÇÃO</w:t>
            </w:r>
          </w:p>
          <w:p>
            <w:pPr>
              <w:pStyle w:val="Contedodetabela"/>
              <w:suppressAutoHyphens w:val="true"/>
              <w:snapToGrid w:val="false"/>
              <w:spacing w:before="0" w:after="0"/>
              <w:jc w:val="both"/>
              <w:rPr>
                <w:b/>
                <w:bCs/>
                <w:sz w:val="22"/>
              </w:rPr>
            </w:pPr>
            <w:r>
              <w:rPr>
                <w:rFonts w:cs="Times New Roman"/>
                <w:b/>
                <w:bCs/>
                <w:kern w:val="0"/>
                <w:sz w:val="28"/>
                <w:szCs w:val="28"/>
                <w:lang w:bidi="ar-SA"/>
              </w:rPr>
              <w:t>Nº 87/2025</w:t>
            </w:r>
          </w:p>
        </w:tc>
        <w:tc>
          <w:tcPr>
            <w:tcW w:w="4559" w:type="dxa"/>
            <w:tcBorders>
              <w:left w:val="single" w:sz="2" w:space="0" w:color="000000"/>
              <w:bottom w:val="single" w:sz="2" w:space="0" w:color="000000"/>
              <w:right w:val="single" w:sz="2" w:space="0" w:color="000000"/>
            </w:tcBorders>
          </w:tcPr>
          <w:p>
            <w:pPr>
              <w:pStyle w:val="Normal"/>
              <w:suppressAutoHyphens w:val="true"/>
              <w:spacing w:before="0" w:after="0"/>
              <w:jc w:val="both"/>
              <w:rPr>
                <w:b/>
              </w:rPr>
            </w:pPr>
            <w:r>
              <w:rPr>
                <w:rFonts w:cs="Times New Roman"/>
                <w:b/>
                <w:kern w:val="0"/>
                <w:lang w:bidi="ar-SA"/>
              </w:rPr>
              <w:t>MOÇÃO DE APLAUSOS À ALUNA ANA CECÍLIA MARQUES MELO PELA CONQUISTA DO “PRÊMIO MEC DA EDUCAÇÃO BRASILEIRA”.</w:t>
            </w:r>
          </w:p>
          <w:p>
            <w:pPr>
              <w:pStyle w:val="Normal"/>
              <w:suppressAutoHyphens w:val="true"/>
              <w:spacing w:before="0" w:after="0"/>
              <w:jc w:val="both"/>
              <w:rPr>
                <w:b/>
              </w:rPr>
            </w:pPr>
            <w:r>
              <w:rPr>
                <w:b/>
              </w:rPr>
            </w:r>
            <w:bookmarkStart w:id="0" w:name="_GoBack"/>
            <w:bookmarkStart w:id="1" w:name="_GoBack"/>
            <w:bookmarkEnd w:id="1"/>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center"/>
              <w:rPr>
                <w:b/>
                <w:bCs/>
              </w:rPr>
            </w:pPr>
            <w:r>
              <w:rPr>
                <w:rFonts w:cs="Times New Roman"/>
                <w:b/>
                <w:bCs/>
                <w:kern w:val="0"/>
                <w:lang w:bidi="ar-SA"/>
              </w:rPr>
              <w:t>IRAN</w:t>
            </w:r>
          </w:p>
          <w:p>
            <w:pPr>
              <w:pStyle w:val="Contedodetabela"/>
              <w:suppressAutoHyphens w:val="true"/>
              <w:snapToGrid w:val="false"/>
              <w:spacing w:before="0" w:after="0"/>
              <w:jc w:val="center"/>
              <w:rPr>
                <w:b/>
                <w:bCs/>
              </w:rPr>
            </w:pPr>
            <w:r>
              <w:rPr>
                <w:rFonts w:cs="Times New Roman"/>
                <w:b/>
                <w:bCs/>
                <w:kern w:val="0"/>
                <w:lang w:bidi="ar-SA"/>
              </w:rPr>
              <w:t>BARBOSA</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lang w:bidi="ar-SA"/>
              </w:rPr>
              <w:t>VOTAÇÃO ÚNICA</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both"/>
              <w:rPr>
                <w:b/>
                <w:bCs/>
                <w:sz w:val="28"/>
              </w:rPr>
            </w:pPr>
            <w:r>
              <w:rPr>
                <w:rFonts w:cs="Times New Roman"/>
                <w:b/>
                <w:bCs/>
                <w:kern w:val="0"/>
                <w:sz w:val="28"/>
                <w:lang w:bidi="ar-SA"/>
              </w:rPr>
              <w:t>MOÇÃO</w:t>
            </w:r>
          </w:p>
          <w:p>
            <w:pPr>
              <w:pStyle w:val="Contedodetabela"/>
              <w:suppressAutoHyphens w:val="true"/>
              <w:snapToGrid w:val="false"/>
              <w:spacing w:before="0" w:after="0"/>
              <w:jc w:val="both"/>
              <w:rPr>
                <w:b/>
                <w:bCs/>
                <w:sz w:val="22"/>
              </w:rPr>
            </w:pPr>
            <w:r>
              <w:rPr>
                <w:rFonts w:cs="Times New Roman"/>
                <w:b/>
                <w:bCs/>
                <w:kern w:val="0"/>
                <w:sz w:val="28"/>
                <w:szCs w:val="28"/>
                <w:lang w:bidi="ar-SA"/>
              </w:rPr>
              <w:t>Nº 88/2025</w:t>
            </w:r>
          </w:p>
        </w:tc>
        <w:tc>
          <w:tcPr>
            <w:tcW w:w="4559" w:type="dxa"/>
            <w:tcBorders>
              <w:left w:val="single" w:sz="2" w:space="0" w:color="000000"/>
              <w:bottom w:val="single" w:sz="2" w:space="0" w:color="000000"/>
              <w:right w:val="single" w:sz="2" w:space="0" w:color="000000"/>
            </w:tcBorders>
          </w:tcPr>
          <w:p>
            <w:pPr>
              <w:pStyle w:val="Normal"/>
              <w:suppressAutoHyphens w:val="true"/>
              <w:spacing w:before="0" w:after="0"/>
              <w:jc w:val="both"/>
              <w:rPr>
                <w:b/>
              </w:rPr>
            </w:pPr>
            <w:r>
              <w:rPr>
                <w:rFonts w:cs="Times New Roman"/>
                <w:b/>
                <w:kern w:val="0"/>
                <w:lang w:bidi="ar-SA"/>
              </w:rPr>
              <w:t>MOÇÃO DE APLAUSOS AO ALUNO RUAN GABRIEL ANDRADE DE OLIVEIRA PELA CONQUISTA DO “PRÊMIO MEC DA EDUCAÇÃO BRASILEIRA”.</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center"/>
              <w:rPr>
                <w:b/>
                <w:bCs/>
              </w:rPr>
            </w:pPr>
            <w:r>
              <w:rPr>
                <w:rFonts w:cs="Times New Roman"/>
                <w:b/>
                <w:bCs/>
                <w:kern w:val="0"/>
                <w:lang w:bidi="ar-SA"/>
              </w:rPr>
              <w:t>IRAN</w:t>
            </w:r>
          </w:p>
          <w:p>
            <w:pPr>
              <w:pStyle w:val="Contedodetabela"/>
              <w:suppressAutoHyphens w:val="true"/>
              <w:snapToGrid w:val="false"/>
              <w:spacing w:before="0" w:after="0"/>
              <w:jc w:val="center"/>
              <w:rPr>
                <w:b/>
                <w:bCs/>
              </w:rPr>
            </w:pPr>
            <w:r>
              <w:rPr>
                <w:rFonts w:cs="Times New Roman"/>
                <w:b/>
                <w:bCs/>
                <w:kern w:val="0"/>
                <w:lang w:bidi="ar-SA"/>
              </w:rPr>
              <w:t>BARBOSA</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lang w:bidi="ar-SA"/>
              </w:rPr>
              <w:t>VOTAÇÃO ÚNICA</w:t>
            </w:r>
          </w:p>
        </w:tc>
      </w:tr>
    </w:tbl>
    <w:p>
      <w:pPr>
        <w:pStyle w:val="ListParagraph"/>
        <w:jc w:val="both"/>
        <w:rPr>
          <w:bCs/>
          <w:sz w:val="24"/>
          <w:szCs w:val="22"/>
        </w:rPr>
      </w:pPr>
      <w:r>
        <w:rPr>
          <w:bCs/>
          <w:sz w:val="24"/>
          <w:szCs w:val="22"/>
        </w:rPr>
      </w:r>
    </w:p>
    <w:p>
      <w:pPr>
        <w:pStyle w:val="ListParagraph"/>
        <w:jc w:val="both"/>
        <w:rPr>
          <w:sz w:val="28"/>
        </w:rPr>
      </w:pPr>
      <w:r>
        <w:rPr/>
        <mc:AlternateContent>
          <mc:Choice Requires="wps">
            <w:drawing>
              <wp:inline distT="0" distB="0" distL="0" distR="0">
                <wp:extent cx="5612130" cy="15240"/>
                <wp:effectExtent l="0" t="0" r="0" b="0"/>
                <wp:docPr id="5" name="Forma4"/>
                <a:graphic xmlns:a="http://schemas.openxmlformats.org/drawingml/2006/main">
                  <a:graphicData uri="http://schemas.microsoft.com/office/word/2010/wordprocessingShape">
                    <wps:wsp>
                      <wps:cNvSpPr/>
                      <wps:spPr>
                        <a:xfrm>
                          <a:off x="0" y="0"/>
                          <a:ext cx="5612040" cy="1512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4" path="m0,0l-2147483645,0l-2147483645,-2147483646l0,-2147483646xe" fillcolor="#a0a0a0" stroked="f" o:allowincell="f" style="position:absolute;margin-left:0pt;margin-top:-1.25pt;width:441.85pt;height:1.15pt;mso-wrap-style:none;v-text-anchor:middle;mso-position-vertical:top">
                <v:fill o:detectmouseclick="t" type="solid" color2="#5f5f5f"/>
                <v:stroke color="#3465a4" joinstyle="round" endcap="flat"/>
                <w10:wrap type="square"/>
              </v:rect>
            </w:pict>
          </mc:Fallback>
        </mc:AlternateContent>
      </w:r>
    </w:p>
    <w:p>
      <w:pPr>
        <w:pStyle w:val="ListParagraph"/>
        <w:spacing w:before="170" w:after="170"/>
        <w:contextualSpacing w:val="false"/>
        <w:jc w:val="center"/>
        <w:rPr>
          <w:b/>
          <w:bCs/>
        </w:rPr>
      </w:pPr>
      <w:r>
        <w:rPr>
          <w:b/>
          <w:bCs/>
        </w:rPr>
      </w:r>
    </w:p>
    <w:p>
      <w:pPr>
        <w:pStyle w:val="ListParagraph"/>
        <w:spacing w:before="170" w:after="170"/>
        <w:contextualSpacing w:val="false"/>
        <w:jc w:val="center"/>
        <w:rPr>
          <w:b/>
          <w:bCs/>
        </w:rPr>
      </w:pPr>
      <w:r>
        <w:rPr>
          <w:b/>
          <w:bCs/>
          <w:sz w:val="28"/>
        </w:rPr>
        <w:t>CONSIDERAÇÕES FINAIS</w:t>
      </w:r>
    </w:p>
    <w:p>
      <w:pPr>
        <w:pStyle w:val="ListParagraph"/>
        <w:numPr>
          <w:ilvl w:val="0"/>
          <w:numId w:val="2"/>
        </w:numPr>
        <w:jc w:val="both"/>
        <w:rPr>
          <w:sz w:val="28"/>
        </w:rPr>
      </w:pPr>
      <w:r>
        <w:rPr>
          <w:sz w:val="28"/>
        </w:rPr>
        <w:t>Pedido de Pela Ordem dos Vereadores;</w:t>
      </w:r>
    </w:p>
    <w:p>
      <w:pPr>
        <w:pStyle w:val="ListParagraph"/>
        <w:numPr>
          <w:ilvl w:val="0"/>
          <w:numId w:val="2"/>
        </w:numPr>
        <w:jc w:val="both"/>
        <w:rPr>
          <w:sz w:val="28"/>
        </w:rPr>
      </w:pPr>
      <w:r>
        <w:rPr>
          <w:sz w:val="28"/>
        </w:rPr>
        <w:t>Encerramento da Sessão.</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276" w:right="1287" w:gutter="0" w:header="357" w:top="1077" w:footer="1134" w:bottom="1559"/>
      <w:pgNumType w:fmt="decimal"/>
      <w:formProt w:val="false"/>
      <w:textDirection w:val="lrTb"/>
      <w:docGrid w:type="default" w:linePitch="36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SimSun">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w:b/>
      </w:rPr>
      <w:t>Pça: Olímpio Campos, 74 – CENTRO CEP. 49010-010 Fone (079) 2107-4831</w:t>
    </w:r>
    <w:r>
      <w:rPr>
        <w:b/>
        <w:sz w:val="24"/>
      </w:rPr>
      <w:t xml:space="preserve">       </w:t>
    </w:r>
    <w:r>
      <w:rPr/>
      <w:t xml:space="preserve">                 </w:t>
    </w:r>
    <w:r>
      <w:rPr/>
      <w:fldChar w:fldCharType="begin"/>
    </w:r>
    <w:r>
      <w:rPr/>
      <w:instrText xml:space="preserve"> PAGE </w:instrText>
    </w:r>
    <w:r>
      <w:rPr/>
      <w:fldChar w:fldCharType="separate"/>
    </w:r>
    <w:r>
      <w:rPr/>
      <w:t>4</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w:b/>
      </w:rPr>
      <w:t>Pça: Olímpio Campos, 74 – CENTRO CEP. 49010-010 Fone (079) 2107-4831</w:t>
    </w:r>
    <w:r>
      <w:rPr>
        <w:b/>
        <w:sz w:val="24"/>
      </w:rPr>
      <w:t xml:space="preserve">       </w:t>
    </w:r>
    <w:r>
      <w:rPr/>
      <w:t xml:space="preserve">                 </w:t>
    </w:r>
    <w:r>
      <w:rPr/>
      <w:fldChar w:fldCharType="begin"/>
    </w:r>
    <w:r>
      <w:rPr/>
      <w:instrText xml:space="preserve"> PAGE </w:instrText>
    </w:r>
    <w:r>
      <w:rPr/>
      <w:fldChar w:fldCharType="separate"/>
    </w:r>
    <w:r>
      <w:rPr/>
      <w:t>4</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mc:AlternateContent>
        <mc:Choice Requires="wps">
          <w:drawing>
            <wp:anchor behindDoc="1" distT="0" distB="0" distL="0" distR="0" simplePos="0" locked="0" layoutInCell="1" allowOverlap="1" relativeHeight="10">
              <wp:simplePos x="0" y="0"/>
              <wp:positionH relativeFrom="column">
                <wp:posOffset>0</wp:posOffset>
              </wp:positionH>
              <wp:positionV relativeFrom="paragraph">
                <wp:posOffset>635</wp:posOffset>
              </wp:positionV>
              <wp:extent cx="635000" cy="635000"/>
              <wp:effectExtent l="0" t="0" r="0" b="0"/>
              <wp:wrapNone/>
              <wp:docPr id="6" name="_x0000_tole_rId1"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 path="m0,0l-2147483645,0l-2147483645,-2147483646l0,-2147483646xe" stroked="f" o:allowincell="f" style="position:absolute;margin-left:0pt;margin-top:0.05pt;width:49.95pt;height:49.95pt;mso-wrap-style:none;v-text-anchor:middle">
              <v:fill o:detectmouseclick="t" on="false"/>
              <v:stroke color="#3465a4" joinstyle="round" endcap="flat"/>
              <w10:wrap type="none"/>
            </v:rect>
          </w:pict>
        </mc:Fallback>
      </mc:AlternateContent>
      <w:object>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0.65pt;height:70.65pt;mso-wrap-distance-right:0pt" filled="t" fillcolor="#FFFFFF" o:ole="">
          <v:imagedata r:id="rId2" o:title=""/>
        </v:shape>
        <o:OLEObject Type="Embed" ProgID="Word.Picture.8" ShapeID="ole_rId1" DrawAspect="Content" ObjectID="_1073883500" r:id="rId1"/>
      </w:object>
    </w:r>
  </w:p>
  <w:p>
    <w:pPr>
      <w:pStyle w:val="Header"/>
      <w:jc w:val="center"/>
      <w:rPr>
        <w:b/>
      </w:rPr>
    </w:pPr>
    <w:r>
      <w:rPr>
        <w:b/>
      </w:rPr>
      <w:t>ESTADO DE SERGIPE</w:t>
    </w:r>
  </w:p>
  <w:p>
    <w:pPr>
      <w:pStyle w:val="Header"/>
      <w:jc w:val="center"/>
      <w:rPr>
        <w:b/>
      </w:rPr>
    </w:pPr>
    <w:r>
      <w:rPr>
        <w:b/>
      </w:rPr>
      <w:t>CÂMARA MUNICIPAL DE ARACAJU</w:t>
    </w:r>
  </w:p>
  <w:p>
    <w:pPr>
      <w:pStyle w:val="Header"/>
      <w:jc w:val="center"/>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mc:AlternateContent>
        <mc:Choice Requires="wps">
          <w:drawing>
            <wp:anchor behindDoc="1" distT="0" distB="0" distL="0" distR="0" simplePos="0" locked="0" layoutInCell="1" allowOverlap="1" relativeHeight="10">
              <wp:simplePos x="0" y="0"/>
              <wp:positionH relativeFrom="column">
                <wp:posOffset>0</wp:posOffset>
              </wp:positionH>
              <wp:positionV relativeFrom="paragraph">
                <wp:posOffset>635</wp:posOffset>
              </wp:positionV>
              <wp:extent cx="635000" cy="635000"/>
              <wp:effectExtent l="0" t="0" r="0" b="0"/>
              <wp:wrapNone/>
              <wp:docPr id="7" name="_x0000_tole_rId1"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 path="m0,0l-2147483645,0l-2147483645,-2147483646l0,-2147483646xe" stroked="f" o:allowincell="f" style="position:absolute;margin-left:0pt;margin-top:0.05pt;width:49.95pt;height:49.95pt;mso-wrap-style:none;v-text-anchor:middle">
              <v:fill o:detectmouseclick="t" on="false"/>
              <v:stroke color="#3465a4" joinstyle="round" endcap="flat"/>
              <w10:wrap type="none"/>
            </v:rect>
          </w:pict>
        </mc:Fallback>
      </mc:AlternateContent>
      <w:object>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0.65pt;height:70.65pt;mso-wrap-distance-right:0pt" filled="t" fillcolor="#FFFFFF" o:ole="">
          <v:imagedata r:id="rId2" o:title=""/>
        </v:shape>
        <o:OLEObject Type="Embed" ProgID="Word.Picture.8" ShapeID="ole_rId1" DrawAspect="Content" ObjectID="_1111357454" r:id="rId1"/>
      </w:object>
    </w:r>
  </w:p>
  <w:p>
    <w:pPr>
      <w:pStyle w:val="Header"/>
      <w:jc w:val="center"/>
      <w:rPr>
        <w:b/>
      </w:rPr>
    </w:pPr>
    <w:r>
      <w:rPr>
        <w:b/>
      </w:rPr>
      <w:t>ESTADO DE SERGIPE</w:t>
    </w:r>
  </w:p>
  <w:p>
    <w:pPr>
      <w:pStyle w:val="Header"/>
      <w:jc w:val="center"/>
      <w:rPr>
        <w:b/>
      </w:rPr>
    </w:pPr>
    <w:r>
      <w:rPr>
        <w:b/>
      </w:rPr>
      <w:t>CÂMARA MUNICIPAL DE ARACAJU</w:t>
    </w:r>
  </w:p>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425"/>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pt-BR" w:eastAsia="pt-B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semiHidden="0" w:unhideWhenUsed="0" w:qFormat="1"/>
    <w:lsdException w:name="footer" w:semiHidden="0" w:unhideWhenUsed="0" w:qFormat="1"/>
    <w:lsdException w:name="caption" w:uiPriority="0" w:semiHidden="0" w:unhideWhenUsed="0" w:qFormat="1"/>
    <w:lsdException w:name="List" w:uiPriority="0" w:semiHidden="0" w:unhideWhenUsed="0" w:qFormat="1"/>
    <w:lsdException w:name="Title" w:uiPriority="0" w:semiHidden="0" w:unhideWhenUsed="0" w:qFormat="1"/>
    <w:lsdException w:name="Default Paragraph Font" w:uiPriority="1" w:qFormat="1"/>
    <w:lsdException w:name="Body Text" w:uiPriority="0" w:semiHidden="0" w:unhideWhenUsed="0"/>
    <w:lsdException w:name="Subtitle" w:uiPriority="11" w:semiHidden="0" w:unhideWhenUsed="0" w:qFormat="1"/>
    <w:lsdException w:name="Hyperlink" w:semiHidden="0" w:unhideWhenUsed="0" w:qFormat="1"/>
    <w:lsdException w:name="Strong" w:uiPriority="22" w:semiHidden="0" w:unhideWhenUsed="0" w:qFormat="1"/>
    <w:lsdException w:name="Emphasis" w:uiPriority="20" w:semiHidden="0" w:unhideWhenUsed="0" w:qFormat="1"/>
    <w:lsdException w:name="Balloon Text" w:qFormat="1"/>
    <w:lsdException w:name="Table Grid" w:uiPriority="59" w:semiHidden="0" w:unhideWhenUsed="0"/>
    <w:lsdException w:name="List Paragraph" w:semiHidden="0" w:qFormat="1"/>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ar-SA" w:bidi="ar-SA"/>
    </w:rPr>
  </w:style>
  <w:style w:type="paragraph" w:styleId="Heading1">
    <w:name w:val="Heading 1"/>
    <w:basedOn w:val="Normal"/>
    <w:next w:val="Normal"/>
    <w:uiPriority w:val="9"/>
    <w:qFormat/>
    <w:pPr>
      <w:keepNext w:val="true"/>
      <w:keepLines/>
      <w:spacing w:before="240" w:after="0"/>
      <w:outlineLvl w:val="0"/>
    </w:pPr>
    <w:rPr>
      <w:rFonts w:ascii="Arial" w:hAnsi="Arial" w:eastAsia="DejaVu Sans" w:cs="DejaVu Sans" w:asciiTheme="majorHAnsi" w:cstheme="majorBidi" w:eastAsiaTheme="majorEastAsia" w:hAnsiTheme="majorHAnsi"/>
      <w:color w:themeColor="accent1" w:themeShade="bf" w:val="117A02"/>
      <w:sz w:val="32"/>
      <w:szCs w:val="32"/>
    </w:rPr>
  </w:style>
  <w:style w:type="paragraph" w:styleId="Heading2">
    <w:name w:val="Heading 2"/>
    <w:basedOn w:val="Normal"/>
    <w:next w:val="Normal"/>
    <w:qFormat/>
    <w:pPr>
      <w:keepNext w:val="true"/>
      <w:tabs>
        <w:tab w:val="clear" w:pos="708"/>
        <w:tab w:val="left" w:pos="0" w:leader="none"/>
      </w:tabs>
      <w:ind w:hanging="576" w:left="576"/>
      <w:outlineLvl w:val="1"/>
    </w:pPr>
    <w:rPr>
      <w:sz w:val="28"/>
    </w:rPr>
  </w:style>
  <w:style w:type="paragraph" w:styleId="Heading4">
    <w:name w:val="Heading 4"/>
    <w:basedOn w:val="Normal"/>
    <w:next w:val="Normal"/>
    <w:qFormat/>
    <w:pPr>
      <w:keepNext w:val="true"/>
      <w:keepLines/>
      <w:spacing w:before="200" w:after="0"/>
      <w:outlineLvl w:val="3"/>
    </w:pPr>
    <w:rPr>
      <w:rFonts w:ascii="Arial" w:hAnsi="Arial" w:eastAsia="DejaVu Sans" w:cs="DejaVu Sans" w:asciiTheme="majorHAnsi" w:cstheme="majorBidi" w:eastAsiaTheme="majorEastAsia" w:hAnsiTheme="majorHAnsi"/>
      <w:b/>
      <w:bCs/>
      <w:i/>
      <w:iCs/>
      <w:color w:themeColor="accent1" w:val="18A303"/>
    </w:rPr>
  </w:style>
  <w:style w:type="character" w:styleId="DefaultParagraphFont" w:default="1">
    <w:name w:val="Default Paragraph Font"/>
    <w:uiPriority w:val="1"/>
    <w:semiHidden/>
    <w:unhideWhenUsed/>
    <w:qFormat/>
    <w:rPr/>
  </w:style>
  <w:style w:type="character" w:styleId="Hyperlink">
    <w:name w:val="Hyperlink"/>
    <w:uiPriority w:val="99"/>
    <w:qFormat/>
    <w:rPr>
      <w:color w:val="0000FF"/>
      <w:u w:val="single"/>
    </w:rPr>
  </w:style>
  <w:style w:type="character" w:styleId="Ttulo2Char" w:customStyle="1">
    <w:name w:val="Título 2 Char"/>
    <w:basedOn w:val="DefaultParagraphFont"/>
    <w:qFormat/>
    <w:rPr>
      <w:rFonts w:eastAsia="Times New Roman"/>
      <w:sz w:val="28"/>
      <w:lang w:eastAsia="ar-SA"/>
    </w:rPr>
  </w:style>
  <w:style w:type="character" w:styleId="CabealhoChar" w:customStyle="1">
    <w:name w:val="Cabeçalho Char"/>
    <w:basedOn w:val="DefaultParagraphFont"/>
    <w:qFormat/>
    <w:rPr>
      <w:rFonts w:ascii="Times New Roman" w:hAnsi="Times New Roman" w:eastAsia="Times New Roman" w:cs="Times New Roman"/>
      <w:sz w:val="20"/>
      <w:szCs w:val="20"/>
      <w:lang w:eastAsia="ar-SA"/>
    </w:rPr>
  </w:style>
  <w:style w:type="character" w:styleId="RodapChar" w:customStyle="1">
    <w:name w:val="Rodapé Char"/>
    <w:basedOn w:val="DefaultParagraphFont"/>
    <w:uiPriority w:val="99"/>
    <w:qFormat/>
    <w:rPr>
      <w:rFonts w:ascii="Times New Roman" w:hAnsi="Times New Roman" w:eastAsia="Times New Roman" w:cs="Times New Roman"/>
      <w:sz w:val="20"/>
      <w:szCs w:val="20"/>
      <w:lang w:eastAsia="ar-SA"/>
    </w:rPr>
  </w:style>
  <w:style w:type="character" w:styleId="TextodebaloChar" w:customStyle="1">
    <w:name w:val="Texto de balão Char"/>
    <w:basedOn w:val="DefaultParagraphFont"/>
    <w:link w:val="BalloonText"/>
    <w:uiPriority w:val="99"/>
    <w:semiHidden/>
    <w:qFormat/>
    <w:rPr>
      <w:rFonts w:ascii="Tahoma" w:hAnsi="Tahoma" w:eastAsia="Times New Roman" w:cs="Tahoma"/>
      <w:sz w:val="16"/>
      <w:szCs w:val="16"/>
      <w:lang w:eastAsia="ar-SA"/>
    </w:rPr>
  </w:style>
  <w:style w:type="character" w:styleId="Ttulo1Char" w:customStyle="1">
    <w:name w:val="Título 1 Char"/>
    <w:basedOn w:val="DefaultParagraphFont"/>
    <w:uiPriority w:val="9"/>
    <w:qFormat/>
    <w:rPr>
      <w:rFonts w:ascii="Arial" w:hAnsi="Arial" w:eastAsia="DejaVu Sans" w:cs="DejaVu Sans" w:asciiTheme="majorHAnsi" w:cstheme="majorBidi" w:eastAsiaTheme="majorEastAsia" w:hAnsiTheme="majorHAnsi"/>
      <w:color w:themeColor="accent1" w:themeShade="bf" w:val="117A02"/>
      <w:sz w:val="32"/>
      <w:szCs w:val="32"/>
      <w:lang w:eastAsia="ar-SA"/>
    </w:rPr>
  </w:style>
  <w:style w:type="character" w:styleId="15" w:customStyle="1">
    <w:name w:val="15"/>
    <w:basedOn w:val="DefaultParagraphFont"/>
    <w:qFormat/>
    <w:rPr>
      <w:rFonts w:ascii="SimSun" w:hAnsi="SimSun" w:eastAsia="SimSun"/>
      <w:i/>
      <w:iCs/>
    </w:rPr>
  </w:style>
  <w:style w:type="character" w:styleId="Bumpedfont15" w:customStyle="1">
    <w:name w:val="bumpedfont15"/>
    <w:basedOn w:val="DefaultParagraphFont"/>
    <w:qFormat/>
    <w:rsid w:val="00eb54c2"/>
    <w:rPr/>
  </w:style>
  <w:style w:type="character" w:styleId="Smbolosdenumerao">
    <w:name w:val="Símbolos de numeração"/>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qForma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sz w:val="24"/>
      <w:szCs w:val="24"/>
    </w:rPr>
  </w:style>
  <w:style w:type="paragraph" w:styleId="CabealhoeRodap" w:customStyle="1">
    <w:name w:val="Cabeçalho e Rodapé"/>
    <w:basedOn w:val="Normal"/>
    <w:qFormat/>
    <w:pPr/>
    <w:rPr/>
  </w:style>
  <w:style w:type="paragraph" w:styleId="Header">
    <w:name w:val="Header"/>
    <w:basedOn w:val="Normal"/>
    <w:link w:val="CabealhoChar"/>
    <w:qFormat/>
    <w:pPr>
      <w:tabs>
        <w:tab w:val="clear" w:pos="708"/>
        <w:tab w:val="center" w:pos="4419" w:leader="none"/>
        <w:tab w:val="right" w:pos="8838" w:leader="none"/>
      </w:tabs>
    </w:pPr>
    <w:rPr/>
  </w:style>
  <w:style w:type="paragraph" w:styleId="Footer">
    <w:name w:val="Footer"/>
    <w:basedOn w:val="Normal"/>
    <w:link w:val="RodapChar"/>
    <w:uiPriority w:val="99"/>
    <w:qFormat/>
    <w:pPr>
      <w:tabs>
        <w:tab w:val="clear" w:pos="708"/>
        <w:tab w:val="center" w:pos="4419" w:leader="none"/>
        <w:tab w:val="right" w:pos="8838" w:leader="none"/>
      </w:tabs>
    </w:pPr>
    <w:rPr/>
  </w:style>
  <w:style w:type="paragraph" w:styleId="Caption11" w:customStyle="1">
    <w:name w:val="caption11"/>
    <w:basedOn w:val="Normal"/>
    <w:qFormat/>
    <w:pPr>
      <w:suppressLineNumbers/>
      <w:spacing w:before="120" w:after="120"/>
    </w:pPr>
    <w:rPr>
      <w:rFonts w:cs="Arial"/>
      <w:i/>
      <w:iCs/>
      <w:sz w:val="24"/>
      <w:szCs w:val="24"/>
    </w:rPr>
  </w:style>
  <w:style w:type="paragraph" w:styleId="BalloonText">
    <w:name w:val="Balloon Text"/>
    <w:basedOn w:val="Normal"/>
    <w:link w:val="TextodebaloChar"/>
    <w:uiPriority w:val="99"/>
    <w:semiHidden/>
    <w:unhideWhenUsed/>
    <w:qFormat/>
    <w:pPr/>
    <w:rPr>
      <w:rFonts w:ascii="Tahoma" w:hAnsi="Tahoma" w:cs="Tahoma"/>
      <w:sz w:val="16"/>
      <w:szCs w:val="16"/>
    </w:rPr>
  </w:style>
  <w:style w:type="paragraph" w:styleId="Ttulo11" w:customStyle="1">
    <w:name w:val="Título11"/>
    <w:basedOn w:val="Normal"/>
    <w:next w:val="BodyText"/>
    <w:qFormat/>
    <w:pPr>
      <w:keepNext w:val="true"/>
      <w:spacing w:before="240" w:after="120"/>
    </w:pPr>
    <w:rPr>
      <w:rFonts w:ascii="Liberation Sans" w:hAnsi="Liberation Sans" w:eastAsia="Microsoft YaHei" w:cs="Arial"/>
      <w:sz w:val="28"/>
      <w:szCs w:val="28"/>
    </w:rPr>
  </w:style>
  <w:style w:type="paragraph" w:styleId="Caption111" w:customStyle="1">
    <w:name w:val="caption111"/>
    <w:basedOn w:val="Normal"/>
    <w:qFormat/>
    <w:pPr>
      <w:suppressLineNumbers/>
      <w:spacing w:before="120" w:after="120"/>
    </w:pPr>
    <w:rPr>
      <w:rFonts w:cs="Arial"/>
      <w:i/>
      <w:iCs/>
      <w:sz w:val="24"/>
      <w:szCs w:val="24"/>
    </w:rPr>
  </w:style>
  <w:style w:type="paragraph" w:styleId="Caption1111" w:customStyle="1">
    <w:name w:val="caption1111"/>
    <w:basedOn w:val="Normal"/>
    <w:qFormat/>
    <w:pPr>
      <w:suppressLineNumbers/>
      <w:spacing w:before="120" w:after="120"/>
    </w:pPr>
    <w:rPr>
      <w:rFonts w:cs="Arial"/>
      <w:i/>
      <w:iCs/>
      <w:sz w:val="24"/>
      <w:szCs w:val="24"/>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1111" w:customStyle="1">
    <w:name w:val="caption11111"/>
    <w:basedOn w:val="Normal"/>
    <w:qFormat/>
    <w:pPr>
      <w:suppressLineNumbers/>
      <w:spacing w:before="120" w:after="120"/>
    </w:pPr>
    <w:rPr>
      <w:rFonts w:cs="Arial"/>
      <w:i/>
      <w:iCs/>
      <w:sz w:val="24"/>
      <w:szCs w:val="24"/>
    </w:rPr>
  </w:style>
  <w:style w:type="paragraph" w:styleId="Legenda1" w:customStyle="1">
    <w:name w:val="Legenda1"/>
    <w:basedOn w:val="Normal"/>
    <w:next w:val="Normal"/>
    <w:qFormat/>
    <w:pPr>
      <w:jc w:val="center"/>
    </w:pPr>
    <w:rPr>
      <w:b/>
      <w:sz w:val="22"/>
    </w:rPr>
  </w:style>
  <w:style w:type="paragraph" w:styleId="Contedodetabela" w:customStyle="1">
    <w:name w:val="Conteúdo de tabela"/>
    <w:basedOn w:val="Normal"/>
    <w:qFormat/>
    <w:pPr>
      <w:suppressLineNumbers/>
    </w:pPr>
    <w:rPr/>
  </w:style>
  <w:style w:type="paragraph" w:styleId="ListParagraph">
    <w:name w:val="List Paragraph"/>
    <w:basedOn w:val="Normal"/>
    <w:uiPriority w:val="99"/>
    <w:unhideWhenUsed/>
    <w:qFormat/>
    <w:pPr>
      <w:spacing w:before="0" w:after="0"/>
      <w:ind w:left="720"/>
      <w:contextualSpacing/>
    </w:pPr>
    <w:rPr/>
  </w:style>
  <w:style w:type="paragraph" w:styleId="TableParagraph">
    <w:name w:val="Table Paragraph"/>
    <w:basedOn w:val="Normal"/>
    <w:qFormat/>
    <w:pPr>
      <w:spacing w:before="54" w:after="0"/>
      <w:ind w:left="55"/>
    </w:pPr>
    <w:rPr>
      <w:rFonts w:ascii="Times New Roman" w:hAnsi="Times New Roman" w:eastAsia="Times New Roman" w:cs="Times New Roman"/>
      <w:lang w:val="pt-PT" w:eastAsia="en-US"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_rels/header3.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2049"/>
    <customShpInfo spid="_x0000_s2050"/>
    <customShpInfo spid="_x0000_s1026" textRotate="1"/>
  </customShpExts>
</s:customData>
</file>

<file path=customXml/itemProps1.xml><?xml version="1.0" encoding="utf-8"?>
<ds:datastoreItem xmlns:ds="http://schemas.openxmlformats.org/officeDocument/2006/customXml" ds:itemID="{89774D0D-03C4-4C1F-AD40-B175802E9A1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Application>LibreOffice/24.2.2.2$Windows_X86_64 LibreOffice_project/d56cc158d8a96260b836f100ef4b4ef25d6f1a01</Application>
  <AppVersion>15.0000</AppVersion>
  <Pages>4</Pages>
  <Words>961</Words>
  <Characters>5181</Characters>
  <CharactersWithSpaces>6136</CharactersWithSpaces>
  <Paragraphs>182</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2025-08-07T12:19:00Z</dcterms:created>
  <dc:creator>Caio Rafael Santos Lima</dc:creator>
  <dc:description/>
  <dc:language>pt-BR</dc:language>
  <cp:lastModifiedBy/>
  <cp:lastPrinted>2025-08-19T08:20:12Z</cp:lastPrinted>
  <dcterms:modified xsi:type="dcterms:W3CDTF">2025-09-30T08:16:55Z</dcterms:modified>
  <cp:revision>98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C2129F8FE2B548439DDD69F4D4C4D87F</vt:lpwstr>
  </property>
  <property fmtid="{D5CDD505-2E9C-101B-9397-08002B2CF9AE}" pid="3" name="KSOProductBuildVer">
    <vt:lpwstr>1046-12.2.0.21179</vt:lpwstr>
  </property>
</Properties>
</file>