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7</w:t>
      </w:r>
      <w:r>
        <w:rPr>
          <w:sz w:val="30"/>
          <w:szCs w:val="30"/>
        </w:rPr>
        <w:t>9</w:t>
      </w:r>
      <w:r>
        <w:rPr>
          <w:sz w:val="30"/>
          <w:szCs w:val="30"/>
        </w:rPr>
        <w:t>ª SESSÃO ORDINÁRIA – 2</w:t>
      </w:r>
      <w:r>
        <w:rPr>
          <w:sz w:val="30"/>
          <w:szCs w:val="30"/>
        </w:rPr>
        <w:t>4</w:t>
      </w:r>
      <w:r>
        <w:rPr>
          <w:sz w:val="30"/>
          <w:szCs w:val="30"/>
        </w:rPr>
        <w:t xml:space="preserve"> DE SETEMBRO DE 2025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7</w:t>
      </w:r>
      <w:r>
        <w:rPr>
          <w:sz w:val="28"/>
        </w:rPr>
        <w:t>9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>Leitura Bíblica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 xml:space="preserve">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O SENHOR É BOM, ELE SERVE DE FORTALEZA NO DIA DA ANGÚSTIA, E CONHECE OS QUE CONFIAM NELE.” (NAUM 1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:7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147/2024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RECONHECE A UTILIDADE PÚBLICA DA FRATERNIDADE  PET.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155/2024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DISPÕE SOBRE NORMAS DE FUNCIONAMENTO DOS ZOOLÓGICOS E SIMILARES SITUADOS NO ÂMBITO DO MUNICÍPIO DE ARACAJU.</w:t>
            </w:r>
          </w:p>
          <w:p>
            <w:pPr>
              <w:pStyle w:val="Header"/>
              <w:spacing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212/2024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DISPÕE SOBRE A GARANTIA DE ACESSIBILIDADE COMUNICATIVA À MULHER COM DEFICIÊNCIA AUDITIVA E/OU VISUAL, VÍTIMA DE VIOLÊNCIA DOMÉSTICA E FAMILIAR, NO MUNICÍPIO DE ARACAJU.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/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214/2024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A POLÍTICA MUNICIPAL DE ATENDIMENTO ÀS PESSOAS EGRESSAS E SEUS FAMILIARES.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261/2024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DENOMINA RUA WELLINGTON VIEIRA GOES, A ATUAL RUA E, LOCALIZADA NO CONJUNTO IPES, BAIRRO SANTOS DUMONT.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BINHO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52/2025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DISPÕE SOBRE A INSTITUIÇÃO DO PROGRAMA MUNICIPAL DE INCENTIVO AO EMPREGO E À REINSERÇÃO SOCIAL DE EX-DEPENDENTES QUÍMICOS NO MUNICÍPIO DE ARACAJU.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18"/>
                <w:lang w:bidi="ar-SA"/>
              </w:rPr>
              <w:t>THANNATA DA</w:t>
            </w: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18"/>
                <w:lang w:bidi="ar-SA"/>
              </w:rPr>
              <w:t>EQUOTERAPIA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  <w:color w:val="92D050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73/2024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REVALIDA A UTILIDADE PÚBLICA DO GRUPO CULTURAL, SOCIAL E RECREATIVO QUADRILHA JUNINA XODÓ DA VILA.</w:t>
            </w:r>
          </w:p>
          <w:p>
            <w:pPr>
              <w:pStyle w:val="Header"/>
              <w:spacing w:before="0" w:after="0"/>
              <w:jc w:val="both"/>
              <w:rPr>
                <w:b/>
                <w:color w:val="92D050"/>
              </w:rPr>
            </w:pPr>
            <w:r>
              <w:rPr>
                <w:b/>
                <w:color w:val="92D05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266/2024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ESTABELECE DIRETRIZES PARA A CRIAÇÃO DO BANCO DE EMPREGOS DESTINADO A PESSOAS COM TRANSTORNO DO ESPECTRO AUTISTA (TEA) NO ÂMBITO DO MUNICÍPIO DE ARACAJU.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319/2024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RECONHECE A UTILIDADE PÚBLICA DA ASSOCIAÇÃO DOS PASTORES E EVANGÉLICOS DO BAIRRO SANTA MARIA E ADJACÊNCIAS.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PASTOR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lang w:bidi="ar-SA"/>
              </w:rPr>
              <w:t>DIEGO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  <w:color w:val="00B0F0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92/2025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RECONHECE O CIRCUITO ARRUDEIO COMO PATRIMÔNIO CULTURAL DE NATUREZA IMATERIAL DO MUNICÍPIO DE ARACAJU.</w:t>
            </w:r>
          </w:p>
          <w:p>
            <w:pPr>
              <w:pStyle w:val="Header"/>
              <w:spacing w:before="0" w:after="0"/>
              <w:jc w:val="both"/>
              <w:rPr>
                <w:b/>
                <w:color w:val="00B0F0"/>
              </w:rPr>
            </w:pPr>
            <w:r>
              <w:rPr>
                <w:b/>
                <w:color w:val="00B0F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  <w:color w:val="00B0F0"/>
                <w:sz w:val="18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CAMILO DANIEL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  <w:color w:val="00B0F0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99/2025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DISPÕE SOBRE A INSTITUIÇÃO DO DIA MUNICIPAL DO SUCATEIRO, NO MUNICÍPIO DE ARACAJU, A SER CELEBRADO ANUALMENTE NO DIA 12 DE JUNHO.</w:t>
            </w:r>
          </w:p>
          <w:p>
            <w:pPr>
              <w:pStyle w:val="Header"/>
              <w:spacing w:before="0" w:after="0"/>
              <w:jc w:val="both"/>
              <w:rPr>
                <w:b/>
                <w:color w:val="00B0F0"/>
              </w:rPr>
            </w:pPr>
            <w:r>
              <w:rPr>
                <w:b/>
                <w:color w:val="00B0F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LEVI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  <w:color w:val="00B0F0"/>
                <w:sz w:val="18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OLIVEIRA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  <w:color w:val="00B0F0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149/2025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O DIA 9 DE JULHO COMO “DIA MUNICIPAL DA IGREJA UNIVERSAL DO REINO DE DEUS” NO MUNICÍPIO DE ARACAJU.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ALEX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MELO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245/2025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ALTERA A LEI Nº 3.675, DE 5 DE MARÇO DE 2009 QUE CRIA O DIA DO VENDEDOR AMBULANTE.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SELMA FRANÇA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257/2025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DISPÕE SOBRE A SEMANA DE CONSCIENTIZAÇÃO SOBRE A DOENÇA FALCIFORME.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  <w:color w:val="92D050"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354/2025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b/>
                <w:color w:val="92D050"/>
                <w:shd w:fill="FFFFFF" w:val="clear"/>
              </w:rPr>
            </w:pPr>
            <w:r>
              <w:rPr>
                <w:rFonts w:eastAsia="Calibri" w:cs="Times New Roman"/>
                <w:b/>
                <w:kern w:val="0"/>
                <w:lang w:bidi="ar-SA"/>
              </w:rPr>
              <w:t>REQUERIMENTO DE URGÊNCIA PARA APROVAÇÃO DO PROJETO DE LEI Nº 362/2025, QUE</w:t>
            </w:r>
            <w:r>
              <w:rPr>
                <w:rFonts w:eastAsia="Calibri" w:cs="Times New Roman"/>
                <w:b/>
                <w:color w:val="000000"/>
                <w:kern w:val="0"/>
                <w:shd w:fill="FFFFFF" w:val="clear"/>
                <w:lang w:bidi="ar-SA"/>
              </w:rPr>
              <w:t xml:space="preserve"> </w:t>
            </w:r>
            <w:r>
              <w:rPr>
                <w:rFonts w:eastAsia="Arial Unicode MS" w:cs="Times New Roman"/>
                <w:b/>
                <w:iCs/>
                <w:kern w:val="0"/>
                <w:lang w:bidi="ar-SA"/>
              </w:rPr>
              <w:t>DENOMINA “PALÁCIO LUIZ ANTONIO BARRETO, ONDE FICA LOCALIZADO O CENTRO CULTURAL DE ARACAJU, E DÁ PROVIDÊNCIAS CORRELATAS</w:t>
            </w:r>
            <w:r>
              <w:rPr>
                <w:rFonts w:eastAsia="Calibri" w:cs="Times New Roman"/>
                <w:b/>
                <w:color w:val="000000"/>
                <w:kern w:val="0"/>
                <w:shd w:fill="FFFFFF" w:val="clear"/>
                <w:lang w:bidi="ar-SA"/>
              </w:rPr>
              <w:t>.”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ISAC</w:t>
            </w:r>
          </w:p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SILVEIRA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</w:rPr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825607376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1458742120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>
    <w:name w:val="Table Paragraph"/>
    <w:basedOn w:val="Normal"/>
    <w:qFormat/>
    <w:pPr>
      <w:spacing w:before="54" w:after="0"/>
      <w:ind w:left="55"/>
    </w:pPr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9774D0D-03C4-4C1F-AD40-B175802E9A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LibreOffice/24.2.2.2$Windows_X86_64 LibreOffice_project/d56cc158d8a96260b836f100ef4b4ef25d6f1a01</Application>
  <AppVersion>15.0000</AppVersion>
  <Pages>3</Pages>
  <Words>595</Words>
  <Characters>3072</Characters>
  <CharactersWithSpaces>3720</CharactersWithSpaces>
  <Paragraphs>118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2025-08-07T12:19:00Z</dcterms:created>
  <dc:creator>Caio Rafael Santos Lima</dc:creator>
  <dc:description/>
  <dc:language>pt-BR</dc:language>
  <cp:lastModifiedBy/>
  <cp:lastPrinted>2025-08-19T08:20:12Z</cp:lastPrinted>
  <dcterms:modified xsi:type="dcterms:W3CDTF">2025-09-24T08:34:06Z</dcterms:modified>
  <cp:revision>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