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widowControl/>
        <w:suppressAutoHyphens w:val="true"/>
        <w:bidi w:val="0"/>
        <w:spacing w:before="0" w:after="0"/>
        <w:rPr>
          <w:sz w:val="30"/>
          <w:szCs w:val="30"/>
        </w:rPr>
      </w:pPr>
      <w:r>
        <w:rPr>
          <w:sz w:val="30"/>
          <w:szCs w:val="30"/>
        </w:rPr>
        <w:t xml:space="preserve">PAUTA DA 1ª </w:t>
      </w:r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SESSÃO LEGISLATIVA EXTRAORDINÁRIA </w:t>
      </w:r>
    </w:p>
    <w:p>
      <w:pPr>
        <w:pStyle w:val="Legenda1"/>
        <w:widowControl/>
        <w:suppressAutoHyphens w:val="true"/>
        <w:bidi w:val="0"/>
        <w:spacing w:before="0" w:after="0"/>
        <w:rPr>
          <w:rFonts w:ascii="Times New Roman" w:hAnsi="Times New Roman" w:eastAsia="Times New Roman" w:cs="Times New Roman"/>
          <w:color w:val="auto"/>
          <w:kern w:val="0"/>
          <w:sz w:val="30"/>
          <w:szCs w:val="30"/>
          <w:lang w:val="pt-BR" w:eastAsia="ar-SA" w:bidi="ar-SA"/>
        </w:rPr>
      </w:pPr>
      <w:bookmarkStart w:id="0" w:name="_GoBack"/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>DO PERÍODO EXTRAORDINÁRIO</w:t>
      </w:r>
      <w:bookmarkEnd w:id="0"/>
      <w:r>
        <w:rPr>
          <w:rFonts w:eastAsia="Times New Roman" w:cs="Times New Roman"/>
          <w:color w:val="auto"/>
          <w:kern w:val="0"/>
          <w:sz w:val="30"/>
          <w:szCs w:val="30"/>
          <w:lang w:val="pt-BR" w:eastAsia="ar-SA" w:bidi="ar-SA"/>
        </w:rPr>
        <w:t xml:space="preserve"> - 21 DE JULHO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1ª Sessão Extraordinária do Período Extraordinário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spacing w:before="0" w:after="170"/>
        <w:contextualSpacing/>
        <w:jc w:val="both"/>
        <w:rPr>
          <w:sz w:val="28"/>
        </w:rPr>
      </w:pPr>
      <w:r>
        <w:rPr>
          <w:sz w:val="28"/>
        </w:rPr>
        <w:t>Abertura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widowControl/>
        <w:numPr>
          <w:ilvl w:val="0"/>
          <w:numId w:val="3"/>
        </w:numPr>
        <w:shd w:val="clear" w:color="auto" w:fill="FFFFFF"/>
        <w:suppressAutoHyphens w:val="false"/>
        <w:bidi w:val="0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“A ESSE GLÓRIA NA IGREJA, POR JESUS CRISTO, EM TODAS AS GERAÇÕES, PARA TODO O SEMPRE. AMÉM” (EFÉSIOS 3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:21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ListParagraph"/>
        <w:widowControl/>
        <w:numPr>
          <w:ilvl w:val="0"/>
          <w:numId w:val="0"/>
        </w:numPr>
        <w:shd w:val="clear" w:color="auto" w:fill="FFFFFF"/>
        <w:suppressAutoHyphens w:val="false"/>
        <w:bidi w:val="0"/>
        <w:spacing w:lineRule="atLeast" w:line="305"/>
        <w:ind w:hanging="0" w:left="720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300" w:type="dxa"/>
        <w:jc w:val="left"/>
        <w:tblInd w:w="71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firstRow="1" w:noVBand="1" w:lastRow="0" w:firstColumn="1" w:lastColumn="0" w:noHBand="0" w:val="04a0"/>
      </w:tblPr>
      <w:tblGrid>
        <w:gridCol w:w="2135"/>
        <w:gridCol w:w="4561"/>
        <w:gridCol w:w="1527"/>
        <w:gridCol w:w="1076"/>
      </w:tblGrid>
      <w:tr>
        <w:trPr>
          <w:trHeight w:val="348" w:hRule="atLeast"/>
        </w:trPr>
        <w:tc>
          <w:tcPr>
            <w:tcW w:w="2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Proposição</w:t>
            </w:r>
          </w:p>
        </w:tc>
        <w:tc>
          <w:tcPr>
            <w:tcW w:w="4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Ementa</w:t>
            </w:r>
          </w:p>
        </w:tc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Autoria</w:t>
            </w:r>
          </w:p>
        </w:tc>
        <w:tc>
          <w:tcPr>
            <w:tcW w:w="1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Status</w:t>
            </w:r>
          </w:p>
        </w:tc>
      </w:tr>
      <w:tr>
        <w:trPr>
          <w:trHeight w:val="348" w:hRule="atLeast"/>
        </w:trPr>
        <w:tc>
          <w:tcPr>
            <w:tcW w:w="21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>
            <w:pPr>
              <w:pStyle w:val="Contedodetabela"/>
              <w:snapToGrid w:val="false"/>
              <w:spacing w:lineRule="auto" w:line="276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289/2025</w:t>
            </w:r>
          </w:p>
          <w:p>
            <w:pPr>
              <w:pStyle w:val="Contedodetabela"/>
              <w:snapToGrid w:val="false"/>
              <w:spacing w:lineRule="auto" w:line="276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EM URGÊNCIA</w:t>
            </w:r>
          </w:p>
        </w:tc>
        <w:tc>
          <w:tcPr>
            <w:tcW w:w="45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INSTITUI O PROGRAMA DE PROMOÇÃO ÀS PARCERIAS E INVESTIMENTOS DO MUNICÍPIO DE ARACAJU - PPI/AJU; ALTERA E REVOGA DISPOSITIVOS DA LEI Nº 4.476, DE 26/12/2013, E DÁ PROVIDÊNCIAS CORRELATAS.</w:t>
            </w:r>
          </w:p>
          <w:p>
            <w:pPr>
              <w:pStyle w:val="Header"/>
              <w:jc w:val="both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  <w:t>FALTANDO PARECER DA COMISSÃO DE JUSTIÇA E REDAÇÃO E COMISSÃO FINANÇAS</w:t>
            </w:r>
          </w:p>
          <w:p>
            <w:pPr>
              <w:pStyle w:val="Header"/>
              <w:jc w:val="center"/>
              <w:rPr>
                <w:b/>
                <w:sz w:val="22"/>
                <w:szCs w:val="22"/>
                <w:shd w:fill="FFFFFF" w:val="clear"/>
              </w:rPr>
            </w:pPr>
            <w:r>
              <w:rPr>
                <w:b/>
                <w:sz w:val="22"/>
                <w:szCs w:val="22"/>
                <w:shd w:fill="FFFFFF" w:val="clear"/>
              </w:rPr>
            </w:r>
          </w:p>
        </w:tc>
        <w:tc>
          <w:tcPr>
            <w:tcW w:w="15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0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28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02753073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73489064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117A02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E6A0E-5111-4783-9CF2-40193F16D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LibreOffice/24.2.2.2$Windows_X86_64 LibreOffice_project/d56cc158d8a96260b836f100ef4b4ef25d6f1a01</Application>
  <AppVersion>15.0000</AppVersion>
  <Pages>2</Pages>
  <Words>221</Words>
  <Characters>1169</Characters>
  <CharactersWithSpaces>1523</CharactersWithSpaces>
  <Paragraphs>41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2025-06-16T11:38:00Z</dcterms:created>
  <dc:creator>Caio Rafael Santos Lima</dc:creator>
  <dc:description/>
  <dc:language>pt-BR</dc:language>
  <cp:lastModifiedBy/>
  <cp:lastPrinted>2025-07-21T07:26:48Z</cp:lastPrinted>
  <dcterms:modified xsi:type="dcterms:W3CDTF">2025-08-05T09:35:44Z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