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F0D48"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36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81"/>
        <w:gridCol w:w="4679"/>
      </w:tblGrid>
      <w:tr w14:paraId="1FD615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F83C5">
            <w:pPr>
              <w:pStyle w:val="3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14:paraId="5C50C20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14:paraId="3EC33A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D70BF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14:paraId="5E7198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653C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14:paraId="4F2580D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14:paraId="1985014D">
      <w:pPr>
        <w:pStyle w:val="26"/>
        <w:rPr>
          <w:sz w:val="32"/>
          <w:szCs w:val="32"/>
        </w:rPr>
      </w:pPr>
    </w:p>
    <w:p w14:paraId="6B28E446">
      <w:pPr>
        <w:pStyle w:val="26"/>
      </w:pPr>
      <w:r>
        <w:rPr>
          <w:sz w:val="26"/>
          <w:szCs w:val="26"/>
        </w:rPr>
        <w:t xml:space="preserve">PAUTA DA </w:t>
      </w:r>
      <w:r>
        <w:rPr>
          <w:rFonts w:hint="default"/>
          <w:sz w:val="26"/>
          <w:szCs w:val="26"/>
          <w:lang w:val="pt-BR"/>
        </w:rPr>
        <w:t>82</w:t>
      </w:r>
      <w:r>
        <w:rPr>
          <w:sz w:val="26"/>
          <w:szCs w:val="26"/>
        </w:rPr>
        <w:t>ª SESSÃO EXTRAORDINÁRIA 17 DE DEZEMBRO DE 2025</w:t>
      </w:r>
    </w:p>
    <w:p w14:paraId="60164554">
      <w:pPr>
        <w:jc w:val="center"/>
      </w:pPr>
    </w:p>
    <w:p w14:paraId="33FA1D40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1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Px5nSdAQAAVgMAAA4AAABkcnMvZTJvRG9jLnhtbK1TwW7bMAy9&#10;D9g/CLovtoO1GIw4RdEguwxbgW4foMhyLEASBVKNk78fJXvp2l16GAzIpEQ+8j1Km7uzd+JkkCyE&#10;TjarWgoTNPQ2HDv56+f+0xcpKKnQKwfBdPJiSN5tP37YTLE1axjB9QYFgwRqp9jJMaXYVhXp0XhF&#10;K4gm8OEA6FViF49Vj2pidO+qdV3fVhNgHxG0IeLd3XwoF0R8DyAMg9VmB/rZm5BmVDROJaZEo40k&#10;t6XbYTA6/RgGMkm4TjLTVFYuwvYhr9V2o9ojqjhavbSg3tPCG05e2cBFr1A7lZR4RvsPlLcagWBI&#10;Kw2+mokURZhFU7/R5mlU0RQuLDXFq+j0/2D199MjCtvzTZAiKM8D3+fRNVmZKVLLAU/xEReP2Mw0&#10;zwP6/GcC4lzUvFzVNOckNG/e3Dbr+jMLrfmsuWEnY1YvyREpfTXgRTY6iTysoqE6faM0h/4JybUI&#10;nO331rni4PHw4FCcFA/2vs7fgv4qzAUx5cZySoCcPOO6wJ1kejOhbB2gvxSeZZ/lLr0uVyPP82+/&#10;ZL88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MPx5nS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40BD5AAF">
      <w:pPr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rFonts w:hint="default"/>
          <w:sz w:val="28"/>
          <w:lang w:val="pt-BR"/>
        </w:rPr>
        <w:t>82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 w14:paraId="7B3E239B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AzrGRGdAQAAVgMAAA4AAABkcnMvZTJvRG9jLnhtbK1TwW7bMAy9&#10;D9g/CLovdoy1GIw4RdEguwxbgW4foMhyLEASBVKNk78fJXvp2l16GAzIJEU+8j3am7uzd+JkkCyE&#10;Tq5XtRQmaOhtOHby18/9py9SUFKhVw6C6eTFkLzbfvywmWJrGhjB9QYFgwRqp9jJMaXYVhXp0XhF&#10;K4gm8OUA6FViF49Vj2pidO+qpq5vqwmwjwjaEHF0N1/KBRHfAwjDYLXZgX72JqQZFY1TiSnRaCPJ&#10;bZl2GIxOP4aBTBKuk8w0lZObsH3IZ7XdqPaIKo5WLyOo94zwhpNXNnDTK9ROJSWe0f4D5a1GIBjS&#10;SoOvZiJFEWaxrt9o8zSqaAoXlpriVXT6f7D6++kRhe072UgRlOeF7/PqmqzMFKnlhKf4iItHbGaa&#10;5wF9fjMBcS5qXq5qmnMSmoM3t+um/sxCa75b37CTMauX4oiUvhrwIhudRF5W0VCdvlGaU/+k5F4E&#10;zvZ761xx8Hh4cChOihd7X+dnQX+V5oKY8mC5JEAunnFd4EkyvZlQtg7QXwrPEme5y6zLp5H3+bdf&#10;ql9+h+1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vUVQ+dMAAAADAQAADwAAAAAAAAABACAAAAAi&#10;AAAAZHJzL2Rvd25yZXYueG1sUEsBAhQAFAAAAAgAh07iQAzrGRGdAQAAVgMAAA4AAAAAAAAAAQAg&#10;AAAAIgEAAGRycy9lMm9Eb2MueG1sUEsFBgAAAAAGAAYAWQEAADEFAAAAAA=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7CD59A4">
      <w:pPr>
        <w:pStyle w:val="28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14:paraId="22B76C0F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2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FrAg+yeAQAAVgMAAA4AAABkcnMvZTJvRG9jLnhtbK1TwW7bMAy9&#10;D+g/CLovdrK2GIw4RdEgvQxbgW4foMhyLEASBVKNk78fJXtp1116GAzIJEU+8j3a67uTd+JokCyE&#10;Vi4XtRQmaOhsOLTy18/d569SUFKhUw6CaeXZkLzbXH1aj7ExKxjAdQYFgwRqxtjKIaXYVBXpwXhF&#10;C4gm8GUP6FViFw9Vh2pkdO+qVV3fViNgFxG0IeLodrqUMyJ+BBD63mqzBf3iTUgTKhqnElOiwUaS&#10;mzJt3xudfvQ9mSRcK5lpKic3YXufz2qzVs0BVRysnkdQHxnhHSevbOCmF6itSkq8oP0HyluNQNCn&#10;hQZfTUSKIsxiWb/T5nlQ0RQuLDXFi+j0/2D19+MTCtu18osUQXle+C6vbpWVGSM1nPAcn3D2iM1M&#10;89Sjz28mIE5FzfNFTXNKQnPw5na5qq9ZaM13yxt2Mmb1WhyR0qMBL7LRSuRlFQ3V8RulKfVPSu5F&#10;4Gy3s84VBw/7B4fiqHix93V+ZvS/0lwQYx4slwTIxROuCzxJpjcRytYeunPhWeIsd5l1/jTyPt/6&#10;pfr1d9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BawIPs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0A10F59E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 w14:paraId="01F0C41D">
      <w:pPr>
        <w:pStyle w:val="28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14:paraId="2EA215A6">
      <w:pPr>
        <w:pStyle w:val="28"/>
        <w:jc w:val="both"/>
        <w:rPr>
          <w:sz w:val="28"/>
        </w:rPr>
      </w:pPr>
    </w:p>
    <w:p w14:paraId="4CC348B5">
      <w:pPr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3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BfFyRmeAQAAVgMAAA4AAABkcnMvZTJvRG9jLnhtbK1TTW/bMAy9&#10;D+h/EHRv7GRtMRhximFBehm2At1+gCLLsQBJFEg1Tv79KNlLP3bpYTAgkxT5yPdor+9P3omjQbIQ&#10;Wrlc1FKYoKGz4dDK379211+koKRCpxwE08qzIXm/ufq0HmNjVjCA6wwKBgnUjLGVQ0qxqSrSg/GK&#10;FhBN4Mse0KvELh6qDtXI6N5Vq7q+q0bALiJoQ8TR7XQpZ0T8CCD0vdVmC/rZm5AmVDROJaZEg40k&#10;N2Xavjc6/ex7Mkm4VjLTVE5uwvY+n9VmrZoDqjhYPY+gPjLCO05e2cBNL1BblZR4RvsPlLcagaBP&#10;Cw2+mogURZjFsn6nzdOgoilcWGqKF9Hp/8HqH8dHFLZr5Y0UQXle+C6v7nNWZozUcMJTfMTZIzYz&#10;zVOPPr+ZgDgVNc8XNc0pCc3B27vlqr5hoTXfLW/ZyZjVS3FESg8GvMhGK5GXVTRUx++UptS/KbkX&#10;gbPdzjpXHDzsvzkUR8WL/VrnZ0Z/k+aCGPNguSRALp5wXeBJMr2JULb20J0LzxJnucus86eR9/na&#10;L9Uvv8P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AXxckZ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1D222AF5">
      <w:pPr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 w14:paraId="52F86034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Leitura Bíblica: “</w:t>
      </w:r>
      <w:r>
        <w:rPr>
          <w:b w:val="0"/>
          <w:bCs/>
          <w:color w:val="000000"/>
          <w:spacing w:val="-5"/>
          <w:sz w:val="28"/>
          <w:szCs w:val="24"/>
          <w:shd w:val="clear" w:color="auto" w:fill="FAFAFA"/>
        </w:rPr>
        <w:t>DE SORTE QUE TENHO GLÓRIA EM JESUS CRISTO NAS COISAS QUE PERTENCEM A DEUS</w:t>
      </w:r>
      <w:r>
        <w:rPr>
          <w:bCs/>
          <w:sz w:val="28"/>
          <w:szCs w:val="28"/>
        </w:rPr>
        <w:t xml:space="preserve">.” (ROMANOS </w:t>
      </w:r>
      <w:r>
        <w:rPr>
          <w:rFonts w:hint="default"/>
          <w:bCs/>
          <w:sz w:val="28"/>
          <w:szCs w:val="28"/>
          <w:lang w:val="pt-BR"/>
        </w:rPr>
        <w:t>15</w:t>
      </w:r>
      <w:r>
        <w:rPr>
          <w:bCs/>
          <w:sz w:val="28"/>
          <w:szCs w:val="28"/>
        </w:rPr>
        <w:t>:</w:t>
      </w:r>
      <w:r>
        <w:rPr>
          <w:rFonts w:hint="default"/>
          <w:bCs/>
          <w:sz w:val="28"/>
          <w:szCs w:val="28"/>
          <w:lang w:val="pt-BR"/>
        </w:rPr>
        <w:t>17</w:t>
      </w:r>
      <w:r>
        <w:rPr>
          <w:bCs/>
          <w:sz w:val="28"/>
          <w:szCs w:val="28"/>
        </w:rPr>
        <w:t>)</w:t>
      </w:r>
    </w:p>
    <w:p w14:paraId="23C922FC">
      <w:pPr>
        <w:pStyle w:val="28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14:paraId="7CEA32F9">
      <w:pPr>
        <w:pStyle w:val="28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Style w:val="5"/>
        <w:tblW w:w="9300" w:type="dxa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136"/>
        <w:gridCol w:w="4561"/>
        <w:gridCol w:w="1464"/>
        <w:gridCol w:w="1139"/>
      </w:tblGrid>
      <w:tr w14:paraId="55AC09BF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8EB2DD">
            <w:pPr>
              <w:pStyle w:val="27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2CFE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272ED61">
            <w:pPr>
              <w:pStyle w:val="27"/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3D1E7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 w14:paraId="222808E0">
        <w:tblPrEx>
          <w:tblCellMar>
            <w:top w:w="0" w:type="dxa"/>
            <w:left w:w="2" w:type="dxa"/>
            <w:bottom w:w="0" w:type="dxa"/>
            <w:right w:w="2" w:type="dxa"/>
          </w:tblCellMar>
        </w:tblPrEx>
        <w:trPr>
          <w:trHeight w:val="348" w:hRule="atLeast"/>
        </w:trPr>
        <w:tc>
          <w:tcPr>
            <w:tcW w:w="213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58249F">
            <w:pPr>
              <w:pStyle w:val="10"/>
              <w:suppressLineNumbers/>
              <w:snapToGrid w:val="0"/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  <w:szCs w:val="20"/>
                <w:lang w:eastAsia="zh-CN" w:bidi="ar"/>
              </w:rPr>
              <w:t>PROJETO DE LEI COMPLEMENTAR</w:t>
            </w:r>
          </w:p>
          <w:p w14:paraId="20C254C1">
            <w:pPr>
              <w:pStyle w:val="10"/>
              <w:suppressLineNumbers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"/>
              </w:rPr>
              <w:t>Nº 13/2025</w:t>
            </w:r>
          </w:p>
          <w:p w14:paraId="6EE53F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8"/>
                <w:lang w:val="pt" w:eastAsia="zh-CN" w:bidi="ar"/>
              </w:rPr>
            </w:pPr>
            <w:r>
              <w:rPr>
                <w:b/>
                <w:bCs/>
                <w:sz w:val="22"/>
                <w:szCs w:val="28"/>
                <w:lang w:val="pt" w:eastAsia="en-US" w:bidi="ar"/>
              </w:rPr>
              <w:t>EM URGÊNCIA</w:t>
            </w:r>
          </w:p>
        </w:tc>
        <w:tc>
          <w:tcPr>
            <w:tcW w:w="456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59CD0E">
            <w:pPr>
              <w:jc w:val="both"/>
              <w:rPr>
                <w:b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INCLUI PARÁGRAFOS AO ART. 67 DA LEI COMPLEMENTAR Nº 153, DE 19 DE DEZEMBRO DE 2016, E DÁ PROVIDÊNCIAS CORRELATAS.</w:t>
            </w:r>
          </w:p>
          <w:p w14:paraId="4C556A4F">
            <w:pPr>
              <w:jc w:val="both"/>
              <w:rPr>
                <w:b/>
                <w:shd w:val="clear" w:color="auto" w:fill="FFFFFF"/>
              </w:rPr>
            </w:pPr>
          </w:p>
          <w:p w14:paraId="2B464D31">
            <w:pPr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shd w:val="clear" w:color="auto" w:fill="FFFFFF"/>
                <w:lang w:val="pt-BR" w:eastAsia="ar-SA" w:bidi="ar-SA"/>
              </w:rPr>
            </w:pPr>
          </w:p>
        </w:tc>
        <w:tc>
          <w:tcPr>
            <w:tcW w:w="146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D03DE6">
            <w:pPr>
              <w:pStyle w:val="27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" w:eastAsia="en-US" w:bidi="ar-SA"/>
              </w:rPr>
            </w:pPr>
            <w:r>
              <w:rPr>
                <w:b/>
                <w:bCs/>
              </w:rPr>
              <w:t>ANDERSON  DE TUCA</w:t>
            </w:r>
          </w:p>
        </w:tc>
        <w:tc>
          <w:tcPr>
            <w:tcW w:w="113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top"/>
          </w:tcPr>
          <w:p w14:paraId="4A577F1B">
            <w:pPr>
              <w:jc w:val="center"/>
              <w:rPr>
                <w:rFonts w:hint="default"/>
                <w:b/>
                <w:bCs/>
                <w:sz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lang w:val="pt-BR"/>
              </w:rPr>
              <w:t>RF</w:t>
            </w:r>
            <w:bookmarkStart w:id="0" w:name="_GoBack"/>
            <w:bookmarkEnd w:id="0"/>
          </w:p>
          <w:p w14:paraId="584A0F7D"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lang w:val="pt-BR" w:eastAsia="ar-SA" w:bidi="ar-SA"/>
              </w:rPr>
            </w:pPr>
          </w:p>
        </w:tc>
      </w:tr>
    </w:tbl>
    <w:p w14:paraId="1810FF36">
      <w:pPr>
        <w:ind w:left="720"/>
        <w:jc w:val="both"/>
        <w:rPr>
          <w:bCs/>
          <w:sz w:val="24"/>
          <w:szCs w:val="22"/>
        </w:rPr>
      </w:pPr>
    </w:p>
    <w:p w14:paraId="21DA1417">
      <w:pPr>
        <w:pStyle w:val="28"/>
        <w:jc w:val="both"/>
        <w:rPr>
          <w:sz w:val="28"/>
        </w:rPr>
      </w:pPr>
      <w:r>
        <w:rPr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Forma4" o:spid="_x0000_s1026" o:spt="1" style="height:1.2pt;width:441.9pt;" fillcolor="#A0A0A0" filled="t" stroked="f" coordsize="21600,21600" o:gfxdata="UEsDBAoAAAAAAIdO4kAAAAAAAAAAAAAAAAAEAAAAZHJzL1BLAwQUAAAACACHTuJAvUVQ+dMAAAAD&#10;AQAADwAAAGRycy9kb3ducmV2LnhtbE2PT0vEMBDF74LfIYzgzU276lJq00UExYOg29V72sw2ZZtJ&#10;SbL//PSOXtbLg+EN7/1etTy6UewxxMGTgnyWgUDqvBmoV/C5fr4pQMSkyejREyo4YYRlfXlR6dL4&#10;A61w36RecAjFUiuwKU2llLGz6HSc+QmJvY0PTic+Qy9N0AcOd6OcZ9lCOj0QN1g94ZPFbtvsnIJA&#10;7alfvOB98/hl31/zj7f16jsqdX2VZw8gEh7T+Rl+8RkdamZq/Y5MFKMCHpL+lL2iuOUZrYL5Hci6&#10;kv/Z6x9QSwMEFAAAAAgAh07iQMT1fSeeAQAAVgMAAA4AAABkcnMvZTJvRG9jLnhtbK1TwW7bMAy9&#10;D+g/CLovdoKmGIw4xbAgvQxrgW4foMhyLEASBVKNk78vJXvp1l16GAzIJEU+8j3am/uzd+JkkCyE&#10;Vi4XtRQmaOhsOLby18/95y9SUFKhUw6CaeXFkLzf3nzajLExKxjAdQYFgwRqxtjKIaXYVBXpwXhF&#10;C4gm8GUP6FViF49Vh2pkdO+qVV3fVSNgFxG0IeLobrqUMyJ+BBD63mqzA/3iTUgTKhqnElOiwUaS&#10;2zJt3xudHvueTBKulcw0lZObsH3IZ7XdqOaIKg5WzyOoj4zwjpNXNnDTK9ROJSVe0P4D5a1GIOjT&#10;QoOvJiJFEWaxrN9p8zyoaAoXlpriVXT6f7D6x+kJhe1auZYiKM8L3+fV3WZlxkgNJzzHJ5w9YjPT&#10;PPfo85sJiHNR83JV05yT0Bxc3y1X9S0LrfluuWYnY1ZvxREpPRjwIhutRF5W0VCdvlOaUn+n5F4E&#10;znZ761xx8Hj45lCcFC/2a52fGf2vNBfEmAfLJQFy8YTrAk+S6U2EsnWA7lJ4ljjLXWadP428zz/9&#10;Uv32O2x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1FUPnTAAAAAwEAAA8AAAAAAAAAAQAgAAAA&#10;IgAAAGRycy9kb3ducmV2LnhtbFBLAQIUABQAAAAIAIdO4kDE9X0nngEAAFYDAAAOAAAAAAAAAAEA&#10;IAAAACIBAABkcnMvZTJvRG9jLnhtbFBLBQYAAAAABgAGAFkBAAAyBQAAAAA=&#10;">
                <v:fill on="t" focussize="0,0"/>
                <v:stroke on="f" weight="0pt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</w:p>
    <w:p w14:paraId="6CC6B803">
      <w:pPr>
        <w:pStyle w:val="28"/>
        <w:spacing w:before="170" w:after="170"/>
        <w:contextualSpacing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 w14:paraId="13C874F5">
      <w:pPr>
        <w:pStyle w:val="28"/>
        <w:numPr>
          <w:ilvl w:val="0"/>
          <w:numId w:val="4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77" w:right="1287" w:bottom="1559" w:left="1276" w:header="357" w:footer="1134" w:gutter="0"/>
      <w:cols w:space="720" w:num="1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440B6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0361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22D1">
    <w:pPr>
      <w:pStyle w:val="12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779EF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6192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Bvf/SglgEAAEIDAAAOAAAAZHJzL2Uyb0RvYy54bWytUk1v2zAMvQ/o&#10;fxB0b+x0WzAYcXoJOhQotgLdzoEqUbEAfUFUY+ffj5K9dOsuPcwHmaSkx/cetb2dnGUnSGiC7/l6&#10;1XIGXgZl/LHnP3/cXX/hDLPwStjgoednQH67u/qwHWMHN2EIVkFiBOKxG2PPh5xj1zQoB3ACVyGC&#10;p00dkhOZ0nRsVBIjoTvb3LTtphlDUjEFCYhU3c+bfEFM7wEMWhsJ+yBfHPg8oyawIpMkHExEvqts&#10;tQaZv2uNkJntOSnNdaUmFD+XtdltRXdMIg5GLhTEeyi80eSE8dT0ArUXWbCXZP6BckamgEHnlQyu&#10;mYVUR0jFun3jzdMgIlQtZDXGi+n4/2Dlt9NjYkb1fMOZF44Gfpha+g45WDike7XmbDBKQXksxa4x&#10;Yke3nuJjWjKksGifdHLlT6rYVC0+XyyGKTNJxc3Hz+0nMl/S1hITSvN6OSbMXyE4VoKeJ5pgNVac&#10;HjDPR38fKb18uDPWUl101rOx9PurTMjWU4PCeuZZouegzpV+rZO1lcLyDMrs/szr7denv/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G9/9KC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2336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C5kwCJAwIAABgEAAAOAAAAZHJzL2Uyb0RvYy54bWytU8GO2jAQvVfq&#10;P1i+lwBlty0irFaLtlpp265Ee0bGnhCriccdGwL9+o4doHT3sofmEM14nOf3nl9mN/u2ETugYNGV&#10;cjQYSgFOo7FuU8of3+/ffZQiROWMatBBKQ8Q5M387ZtZ56cwxhobAyQYxIVp50tZx+inRRF0Da0K&#10;A/TgeFghtSpyS5vCkOoYvW2K8XB4XXRIxhNqCIFXF/1QHhHpNYBYVVbDAvW2BRd7VIJGRZYUauuD&#10;nGe2VQU6fquqAFE0pWSlMb/5EK7X6V3MZ2q6IeVrq48U1GsoPNPUKuv40DPUQkUltmRfQLVWEwas&#10;4kBjW/RCsiOsYjR85s2yVh6yFrY6+LPp4f/B6q+7JxLWcBLYEqdavvHVfsjPKmIDK3owIylqawyk&#10;tCS/Oh+m/NnSP1FSHPwj6p9BOFxCw36nXdzc1cpt4Db4F0tE2NWgDKvIeMU/gKkJDC3W3Rc0zEZt&#10;I2Zr9xW16UA2TezzDR7ONwj7KDQvXr+/YupSaB4da2ZcqOnpY08hfgZsRSpKScwug6vdY4j91tOW&#10;dJbDe9s0af3Eq9e/RnNgjoR9oPh34qJG+i1Fx2EqZfi1VQRSNA+OdX4aTSYpfbmZXH0Yc0OXk/Xl&#10;RDnNUKWMUvTlXewTu/VkN3V2uCd3y95UNvNO/HpWR7IcmKz8GO6UyMs+7/r7Q8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C5kwCJAwIAABg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object>
        <v:shape id="_x0000_i1025" o:spt="75" type="#_x0000_t75" style="height:70.5pt;width:70.5pt;" o:ole="t" filled="t" o:preferrelative="t" stroked="f" coordsize="21600,21600">
          <v:path/>
          <v:fill on="t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43D64907">
    <w:pPr>
      <w:pStyle w:val="11"/>
      <w:jc w:val="center"/>
      <w:rPr>
        <w:b/>
      </w:rPr>
    </w:pPr>
    <w:r>
      <w:rPr>
        <w:b/>
      </w:rPr>
      <w:t>ESTADO DE SERGIPE</w:t>
    </w:r>
  </w:p>
  <w:p w14:paraId="7F4D4F46">
    <w:pPr>
      <w:pStyle w:val="11"/>
      <w:jc w:val="center"/>
      <w:rPr>
        <w:b/>
      </w:rPr>
    </w:pPr>
    <w:r>
      <w:rPr>
        <w:b/>
      </w:rPr>
      <w:t>CÂMARA MUNICIPAL DE ARACAJU</w:t>
    </w:r>
  </w:p>
  <w:p w14:paraId="08C197D5">
    <w:pPr>
      <w:pStyle w:val="11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098B8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B8732">
    <w:pPr>
      <w:pStyle w:val="11"/>
      <w:jc w:val="center"/>
      <w:rPr>
        <w:b/>
      </w:rPr>
    </w:pPr>
    <w:r>
      <w:rPr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.05pt;height:50pt;width:50pt;visibility:hidden;z-index:-251655168;mso-width-relative:page;mso-height-relative:page;" filled="f" stroked="f" coordsize="21600,21600" o:gfxdata="UEsDBAoAAAAAAIdO4kAAAAAAAAAAAAAAAAAEAAAAZHJzL1BLAwQUAAAACACHTuJAEH9qPtEAAAAF&#10;AQAADwAAAGRycy9kb3ducmV2LnhtbE2PQU/DMAyF70j8h8hIXCqWtEgIlaY7AEVcVyZxzRqv7dY4&#10;VZN127/H5QI3Pz/r+XvF+uIGMeMUek8a0pUCgdR421OrYftVPTyDCNGQNYMn1HDFAOvy9qYwufVn&#10;2uBcx1ZwCIXcaOhiHHMpQ9OhM2HlRyT29n5yJrKcWmknc+ZwN8hMqSfpTE/8oTMjvnbYHOuT0/CZ&#10;ZvuDvVbfVZa8JfXH++MmmUnr+7tUvYCIeIl/x7DgMzqUzLTzJ7JBDBq4SFy2YvGUYrn7HVKQZSH/&#10;05c/UEsDBBQAAAAIAIdO4kDcs2HVlgEAAEIDAAAOAAAAZHJzL2Uyb0RvYy54bWytUk1v2zAMvQ/o&#10;fxB0X+x0W1cYcXoJWgwYtgJdz4EqUbEAfYFSY+ffj5K9dO0uPcwHmaSkx/cetbmZnGVHwGSC7/l6&#10;1XIGXgZl/KHnj79uP15zlrLwStjgoecnSPxme/FhM8YOLsMQrAJkBOJTN8aeDznHrmmSHMCJtAoR&#10;PG3qgE5kSvHQKBQjoTvbXLbtVTMGVBGDhJSoups3+YKI7wEMWhsJuyCfHfg8oyJYkUlSGkxMfFvZ&#10;ag0y/9Q6QWa256Q015WaUPxU1ma7Ed0BRRyMXCiI91B4o8kJ46npGWonsmDPaP6BckZiSEHnlQyu&#10;mYVUR0jFun3jzcMgIlQtZHWKZ9PT/4OVP473yIzq+VfOvHA08P3U0rfPwcIev6k1Z4NRCspjKXaN&#10;MXV06yHe45IlCov2SaMrf1LFpmrx6WwxTJlJKl59+tJ+JvMlbS0xoTQvlyOmfAfBsRL0HGmC1Vhx&#10;/J7yfPTPkdLLh1tjLdVFZz0bS79XZUK2nhoU1jPPEj0Fdar0a52srRSWZ1Bm93deb788/e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EH9qPtEAAAAFAQAADwAAAAAAAAABACAAAAAiAAAAZHJzL2Rv&#10;d25yZXYueG1sUEsBAhQAFAAAAAgAh07iQNyzYdWWAQAAQgMAAA4AAAAAAAAAAQAgAAAAIAEAAGRy&#10;cy9lMm9Eb2MueG1sUEsFBgAAAAAGAAYAWQEAACgFAAAAAA==&#10;">
              <v:fill on="f" focussize="0,0"/>
              <v:stroke on="f" weight="0pt"/>
              <v:imagedata o:title=""/>
              <o:lock v:ext="edit" aspectratio="f"/>
            </v:rect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tole_rId1" o:spid="_x0000_s1026" o:spt="1" style="position:absolute;left:0pt;margin-left:0pt;margin-top:0pt;height:50pt;width:50pt;visibility:hidden;z-index:251663360;mso-width-relative:page;mso-height-relative:page;" filled="f" stroked="f" coordsize="21600,21600" o:gfxdata="UEsDBAoAAAAAAIdO4kAAAAAAAAAAAAAAAAAEAAAAZHJzL1BLAwQUAAAACACHTuJARLgOgtEAAAAF&#10;AQAADwAAAGRycy9kb3ducmV2LnhtbE2PQUvDQBCF74L/YRnBm91tESkxmx4K9lCl0Fjv2+yYBLOz&#10;MTtN4793KoJehnm84c338tUUOjXikNpIFuYzAwqpir6l2sLh9eluCSqxI++6SGjhCxOsiuur3GU+&#10;nmmPY8m1khBKmbPQMPeZ1qlqMLg0iz2SeO9xCI5FDrX2gztLeOj0wpgHHVxL8qFxPa4brD7KU7Dw&#10;tmu328/ly2bN0+Z5sZviWO7vrb29mZtHUIwT/x3DBV/QoRCmYzyRT6qzIEX4Z148Y0Qefxdd5Po/&#10;ffENUEsDBBQAAAAIAIdO4kAOmhAbAwIAABcEAAAOAAAAZHJzL2Uyb0RvYy54bWytU8FuGjEQvVfq&#10;P1i+lwVK0gaxRFFQqkhpE4n2jIw9y1rd9bhjw5J+fcdeoDS55NA9rGY89pv3nsez633biB1QsOhK&#10;ORoMpQCn0Vi3KeWP73cfPksRonJGNeiglM8Q5PX8/btZ56cwxhobAyQYxIVp50tZx+inRRF0Da0K&#10;A/TguFghtSpySpvCkOoYvW2K8XB4WXRIxhNqCIFXF31RHhDpLYBYVVbDAvW2BRd7VIJGRZYUauuD&#10;nGe2VQU6PlZVgCiaUrLSmP/chON1+hfzmZpuSPna6gMF9RYKLzS1yjpueoJaqKjEluwrqNZqwoBV&#10;HGhsi15IdoRVjIYvvFnWykPWwlYHfzI9/D9Y/W33RMKaUl5J4VTLF77aD/lbRWxgRfdmJEVtjYE0&#10;LMmuzocpn1r6J0qCg39A/TMIh0to2O60i5PbWrkN3AT/aokIuxqUYREZr/gHMCWBocW6+4qG2aht&#10;xOzsvqI2NWTPxD5f4PPpAmEfhebFy48XTF0KzaVDzIwLNT0e9hTiF8BWpKCUxOwyuNo9hNhvPW5J&#10;vRze2aZJ60devf41mmfmSNjPE78mDmqk31J0PEulDL+2ikCK5t6xzqvRZJKGLyeTi09jTui8sj6v&#10;KKcZqpRRij68jf3Abj3ZTZ0d7sndsDeVzbwTv57VgSzPS1Z+mO00kOd53vX3Pc/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S4DoLRAAAABQEAAA8AAAAAAAAAAQAgAAAAIgAAAGRycy9kb3ducmV2&#10;LnhtbFBLAQIUABQAAAAIAIdO4kAOmhAbAwIAABcEAAAOAAAAAAAAAAEAIAAAACABAABkcnMvZTJv&#10;RG9jLnhtbFBLBQYAAAAABgAGAFkBAACVBQAAAAA=&#10;">
              <v:fill on="f" focussize="0,0"/>
              <v:stroke on="f"/>
              <v:imagedata o:title=""/>
              <o:lock v:ext="edit" selection="t" aspectratio="t"/>
            </v:rect>
          </w:pict>
        </mc:Fallback>
      </mc:AlternateContent>
    </w:r>
    <w:r>
      <w:rPr>
        <w:lang w:eastAsia="pt-BR"/>
      </w:rPr>
      <w:drawing>
        <wp:inline distT="0" distB="0" distL="0" distR="0">
          <wp:extent cx="895350" cy="895350"/>
          <wp:effectExtent l="0" t="0" r="0" b="0"/>
          <wp:docPr id="8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5265136">
    <w:pPr>
      <w:pStyle w:val="11"/>
      <w:jc w:val="center"/>
      <w:rPr>
        <w:b/>
      </w:rPr>
    </w:pPr>
    <w:r>
      <w:rPr>
        <w:b/>
      </w:rPr>
      <w:t>ESTADO DE SERGIPE</w:t>
    </w:r>
  </w:p>
  <w:p w14:paraId="2F3E09ED">
    <w:pPr>
      <w:pStyle w:val="11"/>
      <w:jc w:val="center"/>
      <w:rPr>
        <w:b/>
      </w:rPr>
    </w:pPr>
    <w:r>
      <w:rPr>
        <w:b/>
      </w:rPr>
      <w:t>CÂMARA MUNICIPAL DE ARACAJU</w:t>
    </w:r>
  </w:p>
  <w:p w14:paraId="5BE2BEE4">
    <w:pPr>
      <w:pStyle w:val="1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269A9"/>
    <w:multiLevelType w:val="multilevel"/>
    <w:tmpl w:val="211269A9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59183E17"/>
    <w:multiLevelType w:val="multilevel"/>
    <w:tmpl w:val="59183E17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5E650F8A"/>
    <w:multiLevelType w:val="multilevel"/>
    <w:tmpl w:val="5E650F8A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740E7C58"/>
    <w:multiLevelType w:val="multilevel"/>
    <w:tmpl w:val="740E7C58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CA"/>
    <w:rsid w:val="001475CA"/>
    <w:rsid w:val="00BE6124"/>
    <w:rsid w:val="00FD53B4"/>
    <w:rsid w:val="05FB28DB"/>
    <w:rsid w:val="1B996256"/>
    <w:rsid w:val="274625BD"/>
    <w:rsid w:val="2F7B4EE1"/>
    <w:rsid w:val="3DBE07DB"/>
    <w:rsid w:val="44472913"/>
    <w:rsid w:val="461E2519"/>
    <w:rsid w:val="4A0F567A"/>
    <w:rsid w:val="57905303"/>
    <w:rsid w:val="658A71DE"/>
    <w:rsid w:val="70DA5631"/>
    <w:rsid w:val="74D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27A02" w:themeColor="accent1" w:themeShade="BF"/>
      <w:sz w:val="32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tabs>
        <w:tab w:val="left" w:pos="0"/>
      </w:tabs>
      <w:ind w:left="576" w:hanging="576"/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"/>
    <w:basedOn w:val="8"/>
    <w:qFormat/>
    <w:uiPriority w:val="0"/>
    <w:rPr>
      <w:rFonts w:cs="Arial"/>
    </w:rPr>
  </w:style>
  <w:style w:type="paragraph" w:styleId="8">
    <w:name w:val="Body Text"/>
    <w:basedOn w:val="1"/>
    <w:qFormat/>
    <w:uiPriority w:val="0"/>
    <w:pPr>
      <w:spacing w:after="140" w:line="276" w:lineRule="auto"/>
    </w:pPr>
  </w:style>
  <w:style w:type="paragraph" w:styleId="9">
    <w:name w:val="Title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Normal (Web)"/>
    <w:basedOn w:val="1"/>
    <w:qFormat/>
    <w:uiPriority w:val="99"/>
    <w:rPr>
      <w:szCs w:val="24"/>
    </w:rPr>
  </w:style>
  <w:style w:type="paragraph" w:styleId="11">
    <w:name w:val="header"/>
    <w:basedOn w:val="1"/>
    <w:link w:val="16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link w:val="17"/>
    <w:qFormat/>
    <w:uiPriority w:val="99"/>
    <w:pPr>
      <w:tabs>
        <w:tab w:val="center" w:pos="4419"/>
        <w:tab w:val="right" w:pos="8838"/>
      </w:tabs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Título 2 Char"/>
    <w:basedOn w:val="4"/>
    <w:link w:val="3"/>
    <w:qFormat/>
    <w:uiPriority w:val="0"/>
    <w:rPr>
      <w:rFonts w:eastAsia="Times New Roman"/>
      <w:sz w:val="28"/>
      <w:lang w:eastAsia="ar-SA"/>
    </w:rPr>
  </w:style>
  <w:style w:type="character" w:customStyle="1" w:styleId="16">
    <w:name w:val="Cabeçalho Char"/>
    <w:basedOn w:val="4"/>
    <w:link w:val="11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7">
    <w:name w:val="Rodapé Char"/>
    <w:basedOn w:val="4"/>
    <w:link w:val="12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8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9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127A02" w:themeColor="accent1" w:themeShade="BF"/>
      <w:sz w:val="32"/>
      <w:szCs w:val="32"/>
      <w:lang w:eastAsia="ar-SA"/>
    </w:rPr>
  </w:style>
  <w:style w:type="character" w:customStyle="1" w:styleId="20">
    <w:name w:val="15"/>
    <w:basedOn w:val="4"/>
    <w:qFormat/>
    <w:uiPriority w:val="0"/>
    <w:rPr>
      <w:rFonts w:ascii="SimSun" w:hAnsi="SimSun" w:eastAsia="SimSun"/>
      <w:i/>
      <w:iCs/>
    </w:rPr>
  </w:style>
  <w:style w:type="character" w:customStyle="1" w:styleId="21">
    <w:name w:val="bumpedfont15"/>
    <w:basedOn w:val="4"/>
    <w:qFormat/>
    <w:uiPriority w:val="0"/>
  </w:style>
  <w:style w:type="paragraph" w:customStyle="1" w:styleId="22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3">
    <w:name w:val="caption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4">
    <w:name w:val="caption1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5">
    <w:name w:val="Cabeçalho e Rodapé"/>
    <w:basedOn w:val="1"/>
    <w:qFormat/>
    <w:uiPriority w:val="0"/>
  </w:style>
  <w:style w:type="paragraph" w:customStyle="1" w:styleId="26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paragraph" w:customStyle="1" w:styleId="27">
    <w:name w:val="Conteúdo de tabela"/>
    <w:basedOn w:val="1"/>
    <w:qFormat/>
    <w:uiPriority w:val="0"/>
    <w:pPr>
      <w:suppressLineNumbers/>
    </w:pPr>
  </w:style>
  <w:style w:type="paragraph" w:styleId="28">
    <w:name w:val="List Paragraph"/>
    <w:basedOn w:val="1"/>
    <w:unhideWhenUsed/>
    <w:qFormat/>
    <w:uiPriority w:val="99"/>
    <w:pPr>
      <w:ind w:left="720"/>
      <w:contextualSpacing/>
    </w:pPr>
  </w:style>
  <w:style w:type="paragraph" w:customStyle="1" w:styleId="29">
    <w:name w:val="Conteúdo da tabela"/>
    <w:basedOn w:val="1"/>
    <w:qFormat/>
    <w:uiPriority w:val="0"/>
    <w:pPr>
      <w:widowControl w:val="0"/>
      <w:suppressLineNumbers/>
    </w:pPr>
  </w:style>
  <w:style w:type="paragraph" w:customStyle="1" w:styleId="30">
    <w:name w:val="Título de tabela"/>
    <w:basedOn w:val="29"/>
    <w:qFormat/>
    <w:uiPriority w:val="0"/>
    <w:pPr>
      <w:jc w:val="center"/>
    </w:pPr>
    <w:rPr>
      <w:b/>
      <w:bCs/>
    </w:rPr>
  </w:style>
  <w:style w:type="paragraph" w:customStyle="1" w:styleId="31">
    <w:name w:val="western"/>
    <w:qFormat/>
    <w:uiPriority w:val="0"/>
    <w:pPr>
      <w:jc w:val="left"/>
    </w:pPr>
    <w:rPr>
      <w:rFonts w:ascii="Times New Roman" w:hAnsi="Times New Roman" w:eastAsia="SimSun" w:cs="Times New Roman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E8126-AF40-4FB3-9EAB-6805DFE0D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476</Words>
  <Characters>2546</Characters>
  <Lines>30</Lines>
  <Paragraphs>8</Paragraphs>
  <TotalTime>1</TotalTime>
  <ScaleCrop>false</ScaleCrop>
  <LinksUpToDate>false</LinksUpToDate>
  <CharactersWithSpaces>3072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2025-12-29T15:19:00Z</dcterms:created>
  <dc:creator>Caio Rafael Santos Lima</dc:creator>
  <cp:lastModifiedBy>Caio Lima</cp:lastModifiedBy>
  <cp:lastPrinted>2025-12-17T08:58:00Z</cp:lastPrinted>
  <dcterms:modified xsi:type="dcterms:W3CDTF">2026-01-06T14:32:56Z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45E3D7BA0D444B69A16E164230AE96C6_13</vt:lpwstr>
  </property>
  <property fmtid="{D5CDD505-2E9C-101B-9397-08002B2CF9AE}" pid="3" name="KSOProductBuildVer">
    <vt:lpwstr>1046-12.2.0.23196</vt:lpwstr>
  </property>
</Properties>
</file>