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6"/>
          <w:szCs w:val="26"/>
        </w:rPr>
      </w:pPr>
      <w:r>
        <w:rPr>
          <w:sz w:val="26"/>
          <w:szCs w:val="26"/>
        </w:rPr>
        <w:t xml:space="preserve">PAUTA DA 63ª SESSÃO EXTRAORDINÁRIA </w:t>
      </w:r>
      <w:r>
        <w:rPr>
          <w:sz w:val="26"/>
          <w:szCs w:val="26"/>
        </w:rPr>
        <w:t>04</w:t>
      </w:r>
      <w:r>
        <w:rPr>
          <w:sz w:val="26"/>
          <w:szCs w:val="26"/>
        </w:rPr>
        <w:t xml:space="preserve"> DE </w:t>
      </w:r>
      <w:r>
        <w:rPr>
          <w:sz w:val="26"/>
          <w:szCs w:val="26"/>
        </w:rPr>
        <w:t>DEZ</w:t>
      </w:r>
      <w:r>
        <w:rPr>
          <w:sz w:val="26"/>
          <w:szCs w:val="26"/>
        </w:rPr>
        <w:t>EMBRO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6</w:t>
      </w:r>
      <w:r>
        <w:rPr>
          <w:sz w:val="28"/>
        </w:rPr>
        <w:t>3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“NINGUÉM TEM MAIOR AMOR DO QUE ESTE, DE DAR ALGUÉM A SUA VIDA PELOS SEUS AMIGOS</w:t>
      </w:r>
      <w:hyperlink r:id="rId2">
        <w:r>
          <w:rPr>
            <w:rFonts w:eastAsia="Times New Roman" w:cs="Times New Roman"/>
            <w:bCs/>
            <w:color w:val="auto"/>
            <w:kern w:val="0"/>
            <w:sz w:val="28"/>
            <w:szCs w:val="28"/>
            <w:lang w:val="pt-BR" w:eastAsia="ar-SA" w:bidi="ar-SA"/>
          </w:rPr>
          <w:t>.</w:t>
        </w:r>
      </w:hyperlink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” (JOÃO 15:13)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300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5"/>
        <w:gridCol w:w="4561"/>
        <w:gridCol w:w="1464"/>
        <w:gridCol w:w="1139"/>
      </w:tblGrid>
      <w:tr>
        <w:trPr>
          <w:trHeight w:val="348" w:hRule="atLeast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Proposição</w:t>
            </w:r>
          </w:p>
        </w:tc>
        <w:tc>
          <w:tcPr>
            <w:tcW w:w="4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Ementa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Autoria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suppressLineNumbers w:val="0"/>
              <w:ind w:left="0" w:right="0"/>
              <w:jc w:val="center"/>
              <w:rPr>
                <w:b/>
                <w:bCs/>
                <w:sz w:val="22"/>
                <w:szCs w:val="28"/>
                <w:lang w:val="pt-PT" w:eastAsia="en-US"/>
              </w:rPr>
            </w:pPr>
            <w:r>
              <w:rPr>
                <w:b/>
                <w:bCs/>
                <w:sz w:val="22"/>
                <w:szCs w:val="28"/>
                <w:lang w:val="pt-PT" w:eastAsia="en-US"/>
              </w:rPr>
              <w:t>R</w:t>
            </w:r>
            <w:r>
              <w:rPr>
                <w:b/>
                <w:bCs/>
                <w:sz w:val="22"/>
                <w:szCs w:val="28"/>
                <w:lang w:val="pt-PT" w:eastAsia="en-US"/>
              </w:rPr>
              <w:t>EQUERIMENTO N</w:t>
            </w:r>
            <w:r>
              <w:rPr>
                <w:b/>
                <w:bCs/>
                <w:sz w:val="22"/>
                <w:szCs w:val="28"/>
                <w:lang w:val="pt-PT" w:eastAsia="en-US"/>
              </w:rPr>
              <w:t xml:space="preserve">º 499/2025 </w:t>
            </w:r>
          </w:p>
          <w:p>
            <w:pPr>
              <w:pStyle w:val="Normal"/>
              <w:keepNext w:val="false"/>
              <w:keepLines w:val="false"/>
              <w:widowControl/>
              <w:suppressLineNumbers w:val="0"/>
              <w:spacing w:beforeAutospacing="0" w:before="0" w:afterAutospacing="0" w:after="0"/>
              <w:ind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2"/>
                <w:szCs w:val="28"/>
                <w:lang w:val="pt-PT"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8"/>
                <w:lang w:val="pt-PT" w:eastAsia="en-US" w:bidi="ar-SA"/>
              </w:rPr>
              <w:t>EM URGÊNCIA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keepNext w:val="false"/>
              <w:keepLines w:val="false"/>
              <w:widowControl/>
              <w:suppressLineNumbers w:val="0"/>
              <w:spacing w:beforeAutospacing="0" w:before="0" w:afterAutospacing="0" w:after="0"/>
              <w:ind w:left="0" w:right="0"/>
              <w:jc w:val="both"/>
              <w:rPr>
                <w:rFonts w:ascii="Times New Roman" w:hAnsi="Times New Roman" w:eastAsia="Times New Roman" w:cs="Times New Roman"/>
                <w:b/>
                <w:bCs w:val="false"/>
                <w:sz w:val="22"/>
                <w:szCs w:val="22"/>
                <w:lang w:val="pt-PT" w:eastAsia="pt-BR" w:bidi="ar-SA"/>
              </w:rPr>
            </w:pPr>
            <w:r>
              <w:rPr>
                <w:rFonts w:eastAsia="Times New Roman" w:cs="Times New Roman"/>
                <w:b/>
                <w:bCs w:val="false"/>
                <w:kern w:val="0"/>
                <w:sz w:val="22"/>
                <w:szCs w:val="22"/>
                <w:lang w:val="pt-PT" w:eastAsia="pt-BR" w:bidi="ar-SA"/>
              </w:rPr>
              <w:t xml:space="preserve">Requerimento de Urgência </w:t>
            </w:r>
            <w:r>
              <w:rPr>
                <w:rFonts w:eastAsia="Times New Roman" w:cs="Times New Roman"/>
                <w:b/>
                <w:bCs w:val="false"/>
                <w:kern w:val="0"/>
                <w:sz w:val="22"/>
                <w:szCs w:val="22"/>
                <w:lang w:val="pt-PT" w:eastAsia="pt-BR" w:bidi="ar-SA"/>
              </w:rPr>
              <w:t>para aprovação do Projeto de Lei n° 486/2025, de autoria do Poder Executivo Municipal, que Dispõe sobre o Fundo Municipal do Trabalho - FMT, e dá providências correlatas.</w:t>
            </w:r>
          </w:p>
        </w:tc>
        <w:tc>
          <w:tcPr>
            <w:tcW w:w="1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keepNext w:val="false"/>
              <w:keepLines w:val="false"/>
              <w:widowControl/>
              <w:snapToGrid w:val="false"/>
              <w:spacing w:lineRule="auto" w:line="276" w:beforeAutospacing="0" w:before="0" w:afterAutospacing="0" w:after="0"/>
              <w:ind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pt-PT"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pt-PT" w:eastAsia="en-US" w:bidi="ar-SA"/>
              </w:rPr>
              <w:t>ISAC</w:t>
            </w:r>
          </w:p>
        </w:tc>
        <w:tc>
          <w:tcPr>
            <w:tcW w:w="1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Autospacing="0" w:before="0" w:afterAutospacing="0" w:after="0"/>
              <w:ind w:left="0" w:right="0"/>
              <w:jc w:val="center"/>
              <w:rPr>
                <w:b/>
                <w:bCs/>
                <w:sz w:val="22"/>
                <w:szCs w:val="20"/>
                <w:lang w:val="pt-BR"/>
              </w:rPr>
            </w:pPr>
            <w:r>
              <w:rPr>
                <w:b/>
                <w:bCs/>
                <w:kern w:val="0"/>
                <w:sz w:val="22"/>
                <w:szCs w:val="20"/>
                <w:lang w:val="pt-BR"/>
              </w:rPr>
              <w:t>VOTAÇÃO ÚNICA</w:t>
            </w:r>
          </w:p>
          <w:p>
            <w:pPr>
              <w:pStyle w:val="Normal"/>
              <w:keepNext w:val="false"/>
              <w:keepLines w:val="false"/>
              <w:widowControl/>
              <w:suppressLineNumbers w:val="0"/>
              <w:spacing w:beforeAutospacing="0" w:before="0" w:afterAutospacing="0" w:after="0"/>
              <w:ind w:left="0" w:right="0"/>
              <w:jc w:val="center"/>
              <w:rPr>
                <w:b/>
                <w:bCs/>
                <w:sz w:val="22"/>
                <w:szCs w:val="20"/>
                <w:lang w:val="pt-BR"/>
              </w:rPr>
            </w:pPr>
            <w:r>
              <w:rPr>
                <w:b/>
                <w:bCs/>
                <w:sz w:val="22"/>
                <w:szCs w:val="20"/>
                <w:lang w:val="pt-BR"/>
              </w:rPr>
            </w:r>
          </w:p>
          <w:p>
            <w:pPr>
              <w:pStyle w:val="Normal"/>
              <w:keepNext w:val="false"/>
              <w:keepLines w:val="false"/>
              <w:widowControl/>
              <w:suppressLineNumbers w:val="0"/>
              <w:spacing w:beforeAutospacing="0" w:before="0" w:afterAutospacing="0" w:after="0"/>
              <w:ind w:left="0" w:right="0"/>
              <w:jc w:val="center"/>
              <w:rPr>
                <w:b/>
                <w:bCs/>
                <w:sz w:val="22"/>
                <w:szCs w:val="20"/>
                <w:lang w:val="pt-BR"/>
              </w:rPr>
            </w:pPr>
            <w:r>
              <w:rPr>
                <w:b/>
                <w:bCs/>
                <w:sz w:val="22"/>
                <w:szCs w:val="20"/>
                <w:lang w:val="pt-BR"/>
              </w:rPr>
            </w:r>
            <w:bookmarkStart w:id="0" w:name="_GoBack"/>
            <w:bookmarkStart w:id="1" w:name="_GoBack"/>
            <w:bookmarkEnd w:id="1"/>
          </w:p>
        </w:tc>
      </w:tr>
    </w:tbl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4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52628241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102938833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character" w:styleId="Bumpedfont15">
    <w:name w:val="bumpedfont15"/>
    <w:basedOn w:val="DefaultParagraph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qFormat/>
    <w:pPr/>
    <w:rPr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bibliaonline.com.br/acf/gl/3/26+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E6A0E-5111-4783-9CF2-40193F16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LibreOffice/24.2.2.2$Windows_X86_64 LibreOffice_project/d56cc158d8a96260b836f100ef4b4ef25d6f1a01</Application>
  <AppVersion>15.0000</AppVersion>
  <Pages>1</Pages>
  <Words>197</Words>
  <Characters>1044</Characters>
  <CharactersWithSpaces>1376</CharactersWithSpaces>
  <Paragraphs>39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2025-06-16T11:38:00Z</dcterms:created>
  <dc:creator>Caio Rafael Santos Lima</dc:creator>
  <dc:description/>
  <dc:language>pt-BR</dc:language>
  <cp:lastModifiedBy/>
  <cp:lastPrinted>2025-11-18T09:40:14Z</cp:lastPrinted>
  <dcterms:modified xsi:type="dcterms:W3CDTF">2025-12-09T09:14:41Z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