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“DIREI DO SENHOR: ELE É O MEU DEUS, O MEU REFÚGIO, A MINHA FORTALEZA, E NELE CONFIAREI.”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91:2)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10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Poder Executivo. AUTORIZA O MUNICÍPIO DE ARACAJU, ATRAVÉS DO PODER EXECUTIVO, A CONTRATAR OPERAÇÃO DE CRÉDITO COM INSTITUIÇÃO FINANCEIRA, NO VALOR DE ATÉ R$ 161.000.000,00 (CENTO E SESSENTA E UM MILHÕES DE REAIS), DESTINADA AO FINANCIAMENTO DE PROJETO PARA MOBILIDADE URBANA SUSTENTÁVEL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Substitutivo ao </w:t>
      </w:r>
      <w:r>
        <w:rPr>
          <w:b/>
          <w:bCs/>
          <w:sz w:val="28"/>
          <w:szCs w:val="28"/>
        </w:rPr>
        <w:t xml:space="preserve">Projeto de Lei nº 107/2025,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>, autoria Levi Oliveira: ALTERA A EMENTA E O ART. 1º DA LEI Nº 6.112/2024, QUE DISPÕE SOBRE A DESAFETAÇÃO E ALIENAÇÃO ONEROSA DE ÁREA PÚBLICA CORRESPONDENTE A TRECHO DA RUA PALMIRA RAMOS TELES, BAIRRO LUZIA, PERTENCENTE À PREFEITURA MUNICIPAL DE ARACAJU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8459106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4758687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LibreOffice/24.2.2.2$Windows_X86_64 LibreOffice_project/d56cc158d8a96260b836f100ef4b4ef25d6f1a01</Application>
  <AppVersion>15.0000</AppVersion>
  <Pages>2</Pages>
  <Words>278</Words>
  <Characters>1437</Characters>
  <CharactersWithSpaces>1854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2025-03-24T11:06:28Z</dcterms:modified>
  <cp:revision>184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