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7</w:t>
      </w:r>
      <w:r>
        <w:rPr>
          <w:sz w:val="28"/>
          <w:szCs w:val="28"/>
        </w:rPr>
        <w:t>ª SESSÃO EXTRAORDINÁRIA –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182/2025,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em 1ª votação, autoria Professora Fábio Meireles: DISPÕE SOBRE A CRIAÇÃO DO “DIA MUNICIPAL DA MULHER” NO CALENDÁRIO OFICIAL DO MUNICÍPIO DE ARACAJU (FALTANDO PARECER DA COMISSÃO DE JUSTIÇA E REDAÇÃO E COMISSÃO DE EDUCAÇÃO E CULTURA).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5575644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0043245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LibreOffice/24.2.2.2$Windows_X86_64 LibreOffice_project/d56cc158d8a96260b836f100ef4b4ef25d6f1a01</Application>
  <AppVersion>15.0000</AppVersion>
  <Pages>1</Pages>
  <Words>213</Words>
  <Characters>1106</Characters>
  <CharactersWithSpaces>1460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2025-06-02T12:04:06Z</dcterms:modified>
  <cp:revision>251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