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90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 DE OUTUBRO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90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/>
          <w:bCs/>
          <w:sz w:val="28"/>
          <w:szCs w:val="28"/>
          <w:lang w:eastAsia="ar-SA"/>
        </w:rPr>
        <w:t>E ESTA É A CONFIANÇA QUE TEMOS NELE, QUE, SE PEDIRMOS ALGUMA COISA, SEGUNDO A SUA VONTADE, ELE NOS OUVE.” (1 JOÃO 5</w:t>
      </w:r>
      <w:r>
        <w:rPr>
          <w:rStyle w:val="Hyperlink"/>
          <w:rFonts w:eastAsia="Times New Roman"/>
          <w:bCs/>
          <w:sz w:val="28"/>
          <w:szCs w:val="28"/>
          <w:lang w:eastAsia="ar-SA"/>
        </w:rPr>
        <w:t>:14</w:t>
      </w:r>
      <w:r>
        <w:rPr>
          <w:rStyle w:val="Bumpedfont15"/>
          <w:rFonts w:eastAsia="Times New Roman"/>
          <w:bCs/>
          <w:sz w:val="28"/>
          <w:szCs w:val="28"/>
          <w:lang w:eastAsia="ar-SA"/>
        </w:rPr>
        <w:t>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364/2025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abealhoeRodap"/>
              <w:widowControl/>
              <w:suppressAutoHyphens w:val="true"/>
              <w:spacing w:before="0" w:after="0"/>
              <w:jc w:val="both"/>
              <w:rPr>
                <w:rStyle w:val="CabealhoChar"/>
                <w:b/>
              </w:rPr>
            </w:pPr>
            <w:r>
              <w:rPr>
                <w:rStyle w:val="Bumpedfont15"/>
                <w:rFonts w:eastAsia="SimSun" w:cs="Times New Roman"/>
                <w:b/>
                <w:kern w:val="0"/>
                <w:sz w:val="20"/>
                <w:szCs w:val="20"/>
                <w:lang w:val="pt-BR" w:eastAsia="pt-BR" w:bidi="ar-SA"/>
              </w:rPr>
              <w:t xml:space="preserve">DENOMINA RUA PRESIDENTE FERNANDO FRANÇA A ATUAL RUA A NO BAIRRO </w:t>
            </w:r>
            <w:r>
              <w:rPr>
                <w:rStyle w:val="CabealhoChar"/>
                <w:b/>
                <w:kern w:val="0"/>
                <w:lang w:val="pt-BR" w:bidi="ar-SA"/>
              </w:rPr>
              <w:t>INDUSTRIAL.</w:t>
            </w:r>
          </w:p>
          <w:p>
            <w:pPr>
              <w:pStyle w:val="CabealhoeRodap"/>
              <w:widowControl/>
              <w:suppressAutoHyphens w:val="true"/>
              <w:spacing w:before="0" w:after="0"/>
              <w:jc w:val="center"/>
              <w:rPr>
                <w:rStyle w:val="Bumpedfont15"/>
                <w:b/>
              </w:rPr>
            </w:pPr>
            <w:r>
              <w:rPr>
                <w:rFonts w:eastAsia="SimSun" w:cs="Times New Roman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315/2024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CRIA O PROGRAMA DE FORMAÇÃO PROFISSIONAL PARA MULHERES EM SITUAÇÃO DE VIOLÊNCIA DOMÉSTICA E FAMILIAR.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190/2025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OBRIGATORIEDADE DE IDENTIFICAÇÃO DE OBRAS, SERVIÇOS E AQUISIÇÕES REALIZADAS COM RECURSOS PROVENIENTES DE EMENDAS INDIVIDUAIS DE CARÁTER IMPOSITIVO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194/2025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LUGARES DE MEMÓRIA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254/2025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INSTITUI, NO CALENDÁRIO OFICIAL DE EVENTOS DO MUNICÍPIO DE ARACAJU O DIA MUNICIPAL DO CORRETOR DE IMÓVEIS.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257/2025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SEMANA DE CONSCIENTIZAÇÃO SOBRE A DOENÇA FALCIFORME.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249/2025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  <w:lang w:eastAsia="pt-BR"/>
              </w:rPr>
            </w:pP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 xml:space="preserve">DISPÕE SOBRE A REGULAMENTAÇÃO DA INSTALAÇÃO PROVISÓRIA DE MESAS E CADEIRAS EM VIAS PÚBLICAS, GARANTINDO O DIREITO AO CONVÍVIO URBANO E À LIVRE CIRCULAÇÃO DE </w:t>
            </w:r>
            <w:r>
              <w:rPr>
                <w:rStyle w:val="Bumpedfont15"/>
                <w:rFonts w:cs="Times New Roman"/>
                <w:b/>
                <w:kern w:val="0"/>
                <w:lang w:eastAsia="pt-BR" w:bidi="ar-SA"/>
              </w:rPr>
              <w:t>PEDESTRES.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rStyle w:val="Bumpedfont15"/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121/2025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lang w:val="pt-BR" w:eastAsia="pt-BR"/>
              </w:rPr>
            </w:pPr>
            <w:r>
              <w:rPr>
                <w:rFonts w:cs="Times New Roman"/>
                <w:b/>
                <w:kern w:val="0"/>
                <w:lang w:val="pt-BR" w:eastAsia="pt-BR" w:bidi="ar-SA"/>
              </w:rPr>
              <w:t>CONCEDE MEDALHA DO MÉRITO LEGISLATIVO TOBIAS BARRETO AO SENHOR DR. RAIMUNDO SOTERO MENEZES FILHO.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val="pt-BR" w:eastAsia="pt-BR" w:bidi="ar-SA"/>
              </w:rPr>
              <w:t>FALTANDO PARECER DA COMISSÃO DE JUSTIÇA E REDAÇÃO.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115/2025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lang w:val="pt-BR" w:eastAsia="pt-BR"/>
              </w:rPr>
            </w:pPr>
            <w:bookmarkStart w:id="0" w:name="_GoBack_Copia_1"/>
            <w:r>
              <w:rPr>
                <w:rFonts w:cs="Times New Roman"/>
                <w:b/>
                <w:kern w:val="0"/>
                <w:lang w:val="pt-BR" w:eastAsia="pt-BR" w:bidi="ar-SA"/>
              </w:rPr>
              <w:t>MOÇÃO DE APLAUSOS AO MÉDICO DR. RAIMUNDO SOTERO MENEZES FILHO, EM RECONHECIMENTO AOS SEUS MÉRITOS NO CAMPO DA MEDICINA E NO TRATAMENTO DO DIABETES EM SERGIPE.</w:t>
            </w:r>
            <w:bookmarkEnd w:id="0"/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/>
                <w:color w:val="000000"/>
                <w:szCs w:val="28"/>
                <w:lang w:val="pt-BR" w:eastAsia="pt-BR"/>
              </w:rPr>
            </w:pPr>
            <w:r>
              <w:rPr>
                <w:b/>
                <w:color w:val="000000"/>
                <w:szCs w:val="28"/>
                <w:lang w:val="pt-BR" w:eastAsia="pt-BR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val="pt-BR" w:eastAsia="pt-BR" w:bidi="ar-SA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402/2025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REQUERIMENTO DE INFORMAÇÕES AO PRESIDENTE DA EMPRESA MUNICIPAL DE OBRAS E URBANIZAÇÃO (EMURB), SR. ANTÔNIO SÉRGIO ROSENDO GUIMARÃES, POR MEIO DA LIBERAÇÃO DE EMPREENDIMENTOS NA ZONA DE EXPANSÃO.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404/2025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REQUERIMENTO DE INFORMAÇÕES À EMPRESA MUNICIPAL DE SERVIÇOS URBANOS (EMSURB), ATRAVÉS DO SEU PRESIDENTE, SR. HUGO ESOJ DOS SANTOS, SOBRE OS CONTRATOS CELEBRADOS ENTRE A EMPRESA RENOVA SERVIÇOS DE COLETA ESPECIALIZADOS LTDA E A EMSURB.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3175" distL="0" distR="3175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70912075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3175" distL="0" distR="3175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000182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LibreOffice/24.2.2.2$Windows_X86_64 LibreOffice_project/d56cc158d8a96260b836f100ef4b4ef25d6f1a01</Application>
  <AppVersion>15.0000</AppVersion>
  <Pages>3</Pages>
  <Words>545</Words>
  <Characters>2919</Characters>
  <CharactersWithSpaces>3535</CharactersWithSpaces>
  <Paragraphs>102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2025-10-09T08:06:00Z</cp:lastPrinted>
  <dcterms:modified xsi:type="dcterms:W3CDTF">2025-10-22T08:48:15Z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