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85ª SESSÃO ORDINÁRIA – 09 DE OUTUBRO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b w:val="false"/>
          <w:bCs w:val="false"/>
          <w:sz w:val="28"/>
        </w:rPr>
        <w:t>85ª</w:t>
      </w:r>
      <w:r>
        <w:rPr>
          <w:sz w:val="28"/>
        </w:rPr>
        <w:t xml:space="preserve">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 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BEM SEI EU QUE TUDO PODES, E QUE NENHUM DOS TEUS PROPÓSITOS PODE SER IMPEDIDO.” (JÓ 42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92/2025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RECONHECE O CIRCUITO ARRUDEIO COMO PATRIMÔNIO CULTURAL DE NATUREZA IMATERIAL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  <w:sz w:val="1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CAMILO DANIEL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99/2025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INSTITUIÇÃO DO DIA MUNICIPAL DO SUCATEIRO, NO MUNICÍPIO DE ARACAJU, A SER CELEBRADO ANUALMENTE NO DIA 12 DE JUNHO, E DÁ OUTRAS PROVIDÊNCIAS.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  <w:sz w:val="1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109/2025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AFIXAÇÃO DE CARTAZ OU SUPORTES SIMILARES NOS ESTABELECIMENTOS REVENDEDORES VAREJISTAS DE COMBUSTÍVEIS AUTOMOTIVOS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110/2025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DENOMINA TERMINAL DE INTEGRAÇÃO VEREADOR EVANDO FRANCA O LOGRADOURO SITUADO NA CONFLUÊNCIA DAS AVENIDAS TANCREDO NEVES E JOSÉ CARLOS SILVA NO BAIRRO INÁCIO BARBOSA.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139/2025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DENOMINA RUA DR. RUY GOMES FONSECA DÓRIA A ATUAL RUA M, NO LOTEAMENTO PRAIA DO REFÚGIO, BAIRRO SÃO JOSÉ DOS NÁUFRAGOS.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140/2025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DENOMINA RUA DR. WELLINGTON SABINO RIBEIRO CHAVES A ATUAL RUA L, NO LOTEAMENTO PRAIA DO REFÚGIO, BAIRRO SÃO JOSÉ DOS NÁUFRAGOS.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149/2025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DIA 9 DE JULHO COMO DIA MUNICIPAL DA IGREJA UNIVERSAL DO REINO DE DEUS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ALEX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MELO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153/2025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RECONHECE COMO PATRIMÔNIO HISTÓRICO, CULTURAL E MATERIAL O CAJUEIRO SITUADO NA PRAÇA MONTEIRO LOBATO, NO CONJUNTO INÁCIO BARBOSA, BAIRRO INÁCIO BARBOSA.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362/2025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rFonts w:eastAsia="Calibri"/>
                <w:b/>
                <w:shd w:fill="FFFFFF" w:val="clear"/>
              </w:rPr>
            </w:pPr>
            <w:r>
              <w:rPr>
                <w:rFonts w:eastAsia="Arial Unicode MS" w:cs="Times New Roman"/>
                <w:b/>
                <w:iCs/>
                <w:kern w:val="0"/>
                <w:lang w:bidi="ar-SA"/>
              </w:rPr>
              <w:t>DENOMINA PALÁCIO LUIZ ANTONIO BARRETO, ONDE FICA LOCALIZADO O CENTRO CULTURAL DE ARACAJU</w:t>
            </w:r>
            <w:r>
              <w:rPr>
                <w:rFonts w:eastAsia="Calibri" w:cs="Times New Roman"/>
                <w:b/>
                <w:kern w:val="0"/>
                <w:shd w:fill="FFFFFF" w:val="clear"/>
                <w:lang w:bidi="ar-SA"/>
              </w:rPr>
              <w:t>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eastAsia="Calibri"/>
                <w:b/>
                <w:shd w:fill="FFFFFF" w:val="clear"/>
              </w:rPr>
            </w:pPr>
            <w:r>
              <w:rPr>
                <w:rFonts w:eastAsia="Calibri"/>
                <w:b/>
                <w:shd w:fill="FFFFFF" w:val="clear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sz w:val="20"/>
              </w:rPr>
            </w:pPr>
            <w:r>
              <w:rPr>
                <w:rStyle w:val="Bumpedfont15"/>
                <w:rFonts w:cs="Times New Roman"/>
                <w:b/>
                <w:kern w:val="0"/>
                <w:sz w:val="20"/>
                <w:lang w:bidi="ar-SA"/>
              </w:rPr>
              <w:t>COM 2 EMENDAS FALTANDO PARECER DA COMISSÃO DE JUSTIÇA E REDAÇÃO E COMISSÃO DE OBRAS.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ISAC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4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298/2025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  <w:szCs w:val="19"/>
                <w:shd w:fill="FFFFFF" w:val="clear"/>
              </w:rPr>
            </w:pPr>
            <w:r>
              <w:rPr>
                <w:rFonts w:cs="Times New Roman"/>
                <w:b/>
                <w:kern w:val="0"/>
                <w:szCs w:val="19"/>
                <w:shd w:fill="FFFFFF" w:val="clear"/>
                <w:lang w:bidi="ar-SA"/>
              </w:rPr>
              <w:t>DENOMINA A PRAÇA DA RUA JOSEPHA ANDRADE IRMÃ FONTES, NA ARUANA, ARACAJU/SE, COMO PRAÇA JORNALISTA ANDRÉ DE MELO BARROS.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b/>
                <w:color w:val="92D050"/>
                <w:szCs w:val="19"/>
                <w:shd w:fill="FFFFFF" w:val="clear"/>
              </w:rPr>
            </w:pPr>
            <w:r>
              <w:rPr>
                <w:b/>
                <w:color w:val="92D050"/>
                <w:szCs w:val="19"/>
                <w:shd w:fill="FFFFFF" w:val="clear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eastAsia="Arial Unicode MS"/>
                <w:b/>
                <w:iCs/>
              </w:rPr>
            </w:pPr>
            <w:r>
              <w:rPr>
                <w:rStyle w:val="Bumpedfont15"/>
                <w:rFonts w:cs="Times New Roman"/>
                <w:b/>
                <w:kern w:val="0"/>
                <w:sz w:val="20"/>
                <w:lang w:bidi="ar-SA"/>
              </w:rPr>
              <w:t>FALTANDO PARECER DA COMISSÃO DE JUSTIÇA E REDAÇÃO E COMISSÃO DE OBRAS</w:t>
            </w:r>
            <w:r>
              <w:rPr>
                <w:rStyle w:val="Bumpedfont15"/>
                <w:rFonts w:eastAsia="Arial Unicode MS" w:cs="Times New Roman"/>
                <w:b/>
                <w:iCs/>
                <w:kern w:val="0"/>
                <w:sz w:val="20"/>
                <w:lang w:bidi="ar-SA"/>
              </w:rPr>
              <w:t>.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LÚCIO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FLÁVIO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4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173/2024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DENOMINA ROTATÓRIA KENDRA GABRIELA NUNES VALENÇA NO BAIRRO ARUANA.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BIGODE DO SANTA MARIA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308/2024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GARANTIA DE TRATAMENTO HUMANIZADO PARA IDOSOS NA REDE DE SAÚDE PÚBLICA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315/2024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CRIA O PROGRAMA DE FORMAÇÃO PROFISSIONAL PARA MULHERES EM SITUAÇÃO DE VIOLÊNCIA DOMÉSTICA E FAMILIAR.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00B0F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60/2025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DECLARA O CAJUEIRO COMO A ÁRVORE SÍMBOLO DO MUNICÍPIO DE ARACAJU E O SEU PSEUDOFRUTO, O "CAJU", JUNTAMENTE COM O SEU FRUTO, A CASTANHA, COMO PATRIMÔNIOS CULTURAIS MATERIAIS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194/2025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LUGARES DE MEMÓRIA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27/2025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COM RECURSO APROVADO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REGULAMENTA A CONSTITUIÇÃO E O FUNCIONAMENTO DE AMBIENTE REGULATÓRIO EXPERIMENTAL, DENOMINADO SANDBOX REGULATÓRIO,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val="00B0F0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185/2025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PROGRAMA ESCOLA CONSCIENTE E SUSTENTÁVEL NA REDE MUNICIPAL DE ENSINO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  <w:color w:val="FF0000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COM EMENDA NO PARECER DA COMISSÃO DE JUSTIÇA E REDAÇÃO</w:t>
            </w:r>
            <w:r>
              <w:rPr>
                <w:rFonts w:cs="Times New Roman"/>
                <w:b/>
                <w:color w:val="FF0000"/>
                <w:kern w:val="0"/>
                <w:lang w:bidi="ar-SA"/>
              </w:rPr>
              <w:t>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  <w:color w:val="00B0F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360/2025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>REQUERIMENTO AO SR. THYAGO SILVA, SECRETÁRIO DA SECRETARIA MUNICIPAL DO PLANEJAMENTO, ORÇAMENTO E GESTÃO (SEPLOG), ACERCA DO QUANTITATIVO DE RUAS DE ARACAJU QUE CONSTAM COMO ASFALTADAS, PAGAS MEDIANTE LIBERAÇÃO DE RECURSOS ENTRE OS ANOS DE 2016 E 2024.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LÚCIO FLÁVIO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361/2025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>REQUERIMENTO AO SR. THYAGO SILVA, SECRETÁRIO DA SECRETARIA MUNICIPAL DO PLANEJAMENTO, ORÇAMENTO E GESTÃO (SEPLOG), ACERCA DO CONSELHO MUNICIPAL DE SAÚDE, SEU ESTATUTO, ATA DA ÚLTIMA ELEIÇÃO E O BALANÇO DE CONTAS DAS ÚLTIMAS GESTÕES.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LÚCIO FLÁVIO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44765750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50284209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spacing w:before="54" w:after="0"/>
      <w:ind w:left="55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774D0D-03C4-4C1F-AD40-B175802E9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LibreOffice/24.2.2.2$Windows_X86_64 LibreOffice_project/d56cc158d8a96260b836f100ef4b4ef25d6f1a01</Application>
  <AppVersion>15.0000</AppVersion>
  <Pages>3</Pages>
  <Words>789</Words>
  <Characters>4147</Characters>
  <CharactersWithSpaces>4961</CharactersWithSpaces>
  <Paragraphs>146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2025-08-07T12:19:00Z</dcterms:created>
  <dc:creator>Caio Rafael Santos Lima</dc:creator>
  <dc:description/>
  <dc:language>pt-BR</dc:language>
  <cp:lastModifiedBy/>
  <cp:lastPrinted>2025-10-09T08:06:24Z</cp:lastPrinted>
  <dcterms:modified xsi:type="dcterms:W3CDTF">2025-10-09T08:32:31Z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