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9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11</w:t>
      </w:r>
      <w:r>
        <w:rPr>
          <w:sz w:val="30"/>
          <w:szCs w:val="30"/>
        </w:rPr>
        <w:t xml:space="preserve"> DE NOVEMBRO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9</w:t>
      </w:r>
      <w:r>
        <w:rPr>
          <w:sz w:val="28"/>
        </w:rPr>
        <w:t>7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AMADOS, AMEMO-NOS UNS AOS OUTROS; PORQUE O AMOR É DE DEUS; E QUALQUER QUE AMA É NASCIDO DE DEUS E CONHECE A DEUS.” (1 JOÃO 4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:7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443/2025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PLANO MUNICIPAL PELA PRI-MEIRA INFÂNCIA DE ARACAJU - PMPI/AJU.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COM EMENDAS FALTANDO PARECER DA COMISSÃO DE JUSTIÇA E REDAÇÃO E COMISSÃO DE ASSISTÊNCIA SOCIAL</w:t>
            </w:r>
            <w:r>
              <w:rPr>
                <w:rStyle w:val="Bumpedfont15"/>
                <w:rFonts w:cs="Times New Roman"/>
                <w:b/>
                <w:kern w:val="0"/>
                <w:sz w:val="20"/>
                <w:lang w:bidi="ar-SA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444/2025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NORMAS SOBRE O SERVIÇO DE ACOLHIMENTO EM FAMÍLIA ACOLHEDORA, NOS TERMOS DO INCISO VIII DO ART. 101 DA LEI FEDERAL N.° 8.069, DE 13 DE JULHO DE 1990 (ESTATUTO DA CRIANÇA E DO ADOLESCENTE).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137/2025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CRIAÇÃO DE PULSEIRAS DE IDENTIFICAÇÃO PARA PACIENTES COM DOENÇA DE ALZHEIMER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247/2025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USO DO “CORDÃO AVC ESTRELA” PARA A IDENTIFICAÇÃO DE PESSOAS ACOMETIDAS POR ACIDENTE VASCULAR CEREBRAL (AVC).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ASSOCIAÇÃO BADEN POWELL.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RICARDO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>REQUERIMENTO</w:t>
            </w:r>
            <w:r>
              <w:rPr>
                <w:rStyle w:val="Bumpedfont15"/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>AO PRESIDENTE DA EMSURB, SENHOR HUGO ESOJ DOS SANTOS, PARA QUE REMETA CÓPIA INTEGRAL DO PROCEDIMENTO DE INEXIGIBILIDADE DE LICITAÇÃO REFERENTE AO CONTRATO Nº 42/2025, QUE TEVE COMO OBJETO A CONTRATAÇÃO DE EMPRESA ESPECIALIZADA PARA ANÁLISE E DESENVOLVIMENTO DE EDITAL E ANEXOS, COM VISTAS À LICITAÇÃO DESTINADA À CONTRATAÇÃO DE SERVIÇOS DE COLETA, TRANSPORTE E DESCARGA DE RESÍDUOS SÓLIDOS URBANOS; COLETA, TRANSPORTE E DESCARGA DE ENTULHO DA CONSTRUÇÃO CIVIL; VARRIÇÃO; LIMPEZA MECANIZADA DE PRAIA E LIMPEZA GERAL NO MUNICÍPIO DE ARACAJU/SE.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459/2025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lang w:eastAsia="pt-B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REQUERIMENTO DE URGÊNCIA PARA APROVAÇÃO DO PROJETO DE LEI COMPLE-MENTAR N° 16/2025, DE AUTORIA DO PODER EXECUTIVO MUNICIPAL, QUE DISPÕE SOBRE A TRANSFORMAÇÃO DA SECRETARIA MUNI-CIPAL DA DEFESA SOCIAL E DA CIDADANIA (SEMDEC) EM SECRETARIA MUNICIPAL DA SEGURANÇA E CIDADANIA - SSM/ AJU; ALTE-RA, ACRESCENTA E REVOGA, EM DECOR-RÊNCIA, DISPOSITIVOS DA LEI COMPLE-MENTAR N. 119, DE 06 DE FEVEREIRO DE 2013, QUE DISPÕE SOBRE A ESTRUTURA ORGANI-ZACIONAL DA ADMINISTRAÇÃO PÚBLICA MUNICIPAL DO PODER </w:t>
            </w:r>
            <w:r>
              <w:rPr>
                <w:rFonts w:cs="Times New Roman"/>
                <w:b/>
                <w:kern w:val="0"/>
                <w:lang w:eastAsia="pt-BR" w:bidi="ar-SA"/>
              </w:rPr>
              <w:t>EXECUTIVO.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460/2025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REQUERIMENTO DE URGÊNCIA PARA APROVAÇÃO DO PROJETO DE LEI N° 460/2025, DE AUTORIA DO PODER EXECUTIVO MUNICIPAL, QUE DISPÕE SOBRE A ORGANIZAÇÃO BÁSICA DA </w:t>
            </w:r>
            <w:r>
              <w:rPr>
                <w:rFonts w:cs="Times New Roman"/>
                <w:b/>
                <w:kern w:val="0"/>
                <w:lang w:eastAsia="pt-BR" w:bidi="ar-SA"/>
              </w:rPr>
              <w:t xml:space="preserve">SECRETARIA MUNICIPAL DA SEGURANÇA E </w:t>
            </w:r>
            <w:r>
              <w:rPr>
                <w:rFonts w:cs="Times New Roman"/>
                <w:b/>
                <w:kern w:val="0"/>
                <w:lang w:bidi="ar-SA"/>
              </w:rPr>
              <w:t>CIDADANIA - SSM/AJU</w:t>
            </w:r>
            <w:r>
              <w:rPr>
                <w:rFonts w:cs="Times New Roman"/>
                <w:b/>
                <w:kern w:val="0"/>
                <w:lang w:eastAsia="pt-BR" w:bidi="ar-SA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9501725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0906862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LibreOffice/24.2.2.2$Windows_X86_64 LibreOffice_project/d56cc158d8a96260b836f100ef4b4ef25d6f1a01</Application>
  <AppVersion>15.0000</AppVersion>
  <Pages>3</Pages>
  <Words>575</Words>
  <Characters>3076</Characters>
  <CharactersWithSpaces>3736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2025-10-09T08:06:00Z</cp:lastPrinted>
  <dcterms:modified xsi:type="dcterms:W3CDTF">2025-11-11T08:32:26Z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