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5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ORA,</w:t>
      </w:r>
      <w:bookmarkStart w:id="0" w:name="_GoBack_Copia_1"/>
      <w:bookmarkEnd w:id="0"/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 O DEUS DE ESPERANÇA VOS ENCHA DE TODO O GOZO E PAZ EM CRENÇA, PARA QUE ABUNDEIS EM ESPERANÇA PELO PODER DO ESPÍRITO SANTO.” (ROMANOS 15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:13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ESTABELECE DIRETRIZES PARA A CRIAÇÃO DO BANCO DE EMPREGOS DESTINADO A PESSOAS COM TRANSTORNO DO ESPECTRO AUTISTA (TEA)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DE “DIFUSÃO CULTURAL DE QUALIFICAÇÃO DO TURISMO” NO MUNICÍPIO DE ARACAJU.</w:t>
            </w:r>
          </w:p>
          <w:p>
            <w:pPr>
              <w:pStyle w:val="Header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MUNICIPAL DO PSICOPEDAGOGO, A SER CELEBRADO ANUALMENTE NO DIA 12 DE NOVEMBRO.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202/2025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INCLUSÃO DA POLPA DA FRUTA MANGABA NO CARDÁPIO DA ALIMENTAÇÃO ESCOLAR DA REDE PÚBLICA DE ENSINO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“SEMANA DA MATERNIDADE ATÍPICA”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291/2025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PRIORIDADE DE MATRÍCULA PARA FILHOS DE PROFESSORES DA REDE MUNICIPAL DE ENSINO NAS ESCOLAS ONDE SEUS PAIS OU RESPONSÁVEIS LEGAIS LECIONAM.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JÉSSICA EMÍLIA SÉRGIO DE AQUINO GOLZIO.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FLÁVIO VINÍCIUS FONSECA BARRETO.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JOSUELY EDUARDA ASSIS DE MOURA.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DA INCLUSÃO, NAS PLACAS DE SINALIZAÇÃO DA DENOMINAÇÃO DAS VIAS E ÁREAS URBANAS, DA IDENTIFICAÇÃO DE CORPOS HÍDRICOS (RIOS, RIACHOS, CÓRREGOS, LAGOAS E LAGOS) EXIS-TENTES ANTES DA URBANIZAÇÃO DO LOCAL.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OBRIGATORIEDADE DE DIVULGAÇÃO DE ATAS DAS REUNIÕES DOS CONSELHOS MUNICIPAIS, COMISSÕES E GRUPOS TÉCNICOS DE TRABALHO NAS PLATAFORMAS OFICIAIS DE COMUNICAÇÃO MUNICIPAIS DESTINADAS À TRANSPARÊNCIA.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E A INCLUSÃO NO CALENDÁRIO OFICIAL DE EVENTOS DO MUNICÍPIO DE ARACAJU, O “JUNHO VERDE”, MÊS DA CONSCIENTIZAÇÃO DA SUSTENTABILIDADE E EDUCAÇÃO AMBIENTAL.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SERGIPE REDENTORES FUTEBOL AMERICANO.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"DIA MUNICIPAL DO/A SANFONEIRO/A".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275/2025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SEMANA MUNICIPAL DE PROMOÇÃO DA EMPREGABILIDADE E DO EMPREENDEDORISMO DA PESSOA IDOSA.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color w:val="00B0F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bCs/>
                <w:lang w:eastAsia="pt-B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REQUERIMENTO AO</w:t>
            </w:r>
            <w:r>
              <w:rPr>
                <w:rFonts w:eastAsia="Calibri" w:cs="Times New Roman"/>
                <w:b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eastAsia="pt-BR" w:bidi="ar-SA"/>
              </w:rPr>
              <w:t xml:space="preserve">SUPERINTENDENTE DA SMTT, </w:t>
            </w:r>
            <w:r>
              <w:rPr>
                <w:rFonts w:cs="Times New Roman"/>
                <w:b/>
                <w:bCs/>
                <w:kern w:val="0"/>
                <w:lang w:eastAsia="pt-BR" w:bidi="ar-SA"/>
              </w:rPr>
              <w:t>SENHOR NELSON FELIPE DA SILVA</w:t>
            </w:r>
            <w:r>
              <w:rPr>
                <w:rFonts w:cs="Times New Roman"/>
                <w:b/>
                <w:kern w:val="0"/>
                <w:lang w:eastAsia="pt-BR" w:bidi="ar-SA"/>
              </w:rPr>
              <w:t>, PARA QUE ESCLAREÇA O</w:t>
            </w:r>
            <w:r>
              <w:rPr>
                <w:rFonts w:cs="Times New Roman"/>
                <w:b/>
                <w:bCs/>
                <w:kern w:val="0"/>
                <w:lang w:eastAsia="pt-BR" w:bidi="ar-SA"/>
              </w:rPr>
              <w:t xml:space="preserve"> PAGAMENTO REFERENTE À CONCESSÃO DE DUAS DIÁRIAS E MEIA EM NOME DO SUPERINTENDENTE DESTA AUTARQUIA</w:t>
            </w:r>
            <w:r>
              <w:rPr>
                <w:rFonts w:cs="Times New Roman"/>
                <w:b/>
                <w:kern w:val="0"/>
                <w:lang w:eastAsia="pt-BR" w:bidi="ar-SA"/>
              </w:rPr>
              <w:t xml:space="preserve">, NO VALOR DE </w:t>
            </w:r>
            <w:r>
              <w:rPr>
                <w:rFonts w:cs="Times New Roman"/>
                <w:b/>
                <w:bCs/>
                <w:kern w:val="0"/>
                <w:lang w:eastAsia="pt-BR" w:bidi="ar-SA"/>
              </w:rPr>
              <w:t>R$ 2.125,00</w:t>
            </w:r>
            <w:r>
              <w:rPr>
                <w:rFonts w:cs="Times New Roman"/>
                <w:b/>
                <w:kern w:val="0"/>
                <w:lang w:eastAsia="pt-BR" w:bidi="ar-SA"/>
              </w:rPr>
              <w:t xml:space="preserve">, NO DIA </w:t>
            </w:r>
            <w:r>
              <w:rPr>
                <w:rFonts w:cs="Times New Roman"/>
                <w:b/>
                <w:bCs/>
                <w:kern w:val="0"/>
                <w:lang w:eastAsia="pt-BR" w:bidi="ar-SA"/>
              </w:rPr>
              <w:t>18/02/2025.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bCs/>
                <w:lang w:eastAsia="pt-BR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 AO PRESIDENTE DA EMURB, SENHOR ANTÔNIO SÉRGIO ROZENDO GUIMA-RÃES PARA QUE SEJAM RESPONDIDAS AS SE-GUINTES INDAGAÇÕES: A EMURB REALIZA OU POSSUI ACESSO A ALGUM LEVANTAMENTO, MA-PEAMENTO OU CENSO URBANO QUE IDENTIFI-QUE AS ÁREAS PREDOMINANTEMENTE RESI-DENCIAIS E AS ÁREAS PREDOMINANTEMENTE COMERCIAIS DA CIDADE, A PARTIR DE DADOS TRIBUTÁRIOS (COMO IPTU E ALVARÁS DE FUN-CIONAMENTO) OU DA PRESENÇA DE CNPJS ATI-VOS, DE MODO A AUXILIAR NA DEFINIÇÃO DOS HORÁRIOS MAIS ADEQUADOS PARA A EXECUÇÃO DE OBRAS?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444/2025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tabs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DE AUDIÊNCIA PÚBLICA COM O TEMA “EM MARCHA PELO BEM VIVER: ENFRENTAMENTO À VIOLÊNCIA RACIAL E DE GÊNERO” PARA O DIA 07 DE NOVEMBRO DE 2025, ÀS 14 HORAS, NO PLENÁRIO DA CÂMARA MUNICIPAL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6437289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200811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LibreOffice/24.2.2.2$Windows_X86_64 LibreOffice_project/d56cc158d8a96260b836f100ef4b4ef25d6f1a01</Application>
  <AppVersion>15.0000</AppVersion>
  <Pages>3</Pages>
  <Words>778</Words>
  <Characters>4207</Characters>
  <CharactersWithSpaces>5022</CharactersWithSpaces>
  <Paragraphs>136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2025-11-05T08:38:54Z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