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EA118">
      <w:r>
        <w:t xml:space="preserve">                                                                                                                          </w:t>
      </w:r>
    </w:p>
    <w:tbl>
      <w:tblPr>
        <w:tblStyle w:val="5"/>
        <w:tblW w:w="936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80"/>
        <w:gridCol w:w="4679"/>
      </w:tblGrid>
      <w:tr w14:paraId="3DC4C91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62CDC">
            <w:pPr>
              <w:pStyle w:val="3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14:paraId="203E323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14:paraId="76F1C77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5ABDEC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14:paraId="4732841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00CA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14:paraId="75F21EE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14:paraId="2DF7F8D9">
      <w:pPr>
        <w:pStyle w:val="24"/>
        <w:rPr>
          <w:sz w:val="32"/>
          <w:szCs w:val="32"/>
        </w:rPr>
      </w:pPr>
    </w:p>
    <w:p w14:paraId="51838565">
      <w:pPr>
        <w:pStyle w:val="24"/>
        <w:rPr>
          <w:sz w:val="30"/>
          <w:szCs w:val="30"/>
        </w:rPr>
      </w:pPr>
      <w:r>
        <w:rPr>
          <w:sz w:val="30"/>
          <w:szCs w:val="30"/>
        </w:rPr>
        <w:t>PAUTA DA 32ª SESSÃO ORDINÁRIA – 0</w:t>
      </w:r>
      <w:r>
        <w:rPr>
          <w:rFonts w:hint="default"/>
          <w:sz w:val="30"/>
          <w:szCs w:val="30"/>
          <w:lang w:val="pt-BR"/>
        </w:rPr>
        <w:t>8</w:t>
      </w:r>
      <w:bookmarkStart w:id="0" w:name="_GoBack"/>
      <w:bookmarkEnd w:id="0"/>
      <w:r>
        <w:rPr>
          <w:sz w:val="30"/>
          <w:szCs w:val="30"/>
        </w:rPr>
        <w:t xml:space="preserve"> DE MAIO DE 2025</w:t>
      </w:r>
    </w:p>
    <w:p w14:paraId="512AE2BE">
      <w:pPr>
        <w:jc w:val="center"/>
      </w:pPr>
    </w:p>
    <w:p w14:paraId="513C3743">
      <w:pPr>
        <w:jc w:val="both"/>
        <w:rPr>
          <w:sz w:val="28"/>
        </w:rPr>
      </w:pPr>
      <w: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1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UVQ+dMAAAADAQAADwAAAAAAAAABACAAAAAi&#10;AAAAZHJzL2Rvd25yZXYueG1sUEsBAhQAFAAAAAgAh07iQMPx5nSdAQAAVgMAAA4AAAAAAAAAAQAg&#10;AAAAIgEAAGRycy9lMm9Eb2MueG1sUEsFBgAAAAAGAAYAWQEAADEFAAAAAA=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696ED566">
      <w:pPr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32ª Sessão Ordinária da 44ª Legislatura. Os cidadãos poderão acompanhar tudo ao vivo pela TV Câmara e pelo canal oficial da Câmara no YouTube a partir das 9h.</w:t>
      </w:r>
    </w:p>
    <w:p w14:paraId="379A5F4A">
      <w:pPr>
        <w:jc w:val="both"/>
        <w:rPr>
          <w:sz w:val="28"/>
        </w:rPr>
      </w:pPr>
      <w: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2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UVQ+dMAAAADAQAADwAAAAAAAAABACAAAAAi&#10;AAAAZHJzL2Rvd25yZXYueG1sUEsBAhQAFAAAAAgAh07iQAzrGRGdAQAAVgMAAA4AAAAAAAAAAQAg&#10;AAAAIgEAAGRycy9lMm9Eb2MueG1sUEsFBgAAAAAGAAYAWQEAADEFAAAAAA=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638BF33F">
      <w:pPr>
        <w:pStyle w:val="26"/>
        <w:widowControl/>
        <w:numPr>
          <w:ilvl w:val="0"/>
          <w:numId w:val="2"/>
        </w:numPr>
        <w:suppressAutoHyphens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 w14:paraId="78DE5305">
      <w:pPr>
        <w:jc w:val="both"/>
        <w:rPr>
          <w:sz w:val="28"/>
        </w:rPr>
      </w:pPr>
      <w: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2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BawIPs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2DEB9CC7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 w14:paraId="7B027A4D">
      <w:pPr>
        <w:pStyle w:val="26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 w14:paraId="16AD68E7">
      <w:pPr>
        <w:pStyle w:val="26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14:paraId="0DD52985">
      <w:pPr>
        <w:pStyle w:val="26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 w14:paraId="56F4AB14">
      <w:pPr>
        <w:pStyle w:val="26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 w14:paraId="27D58375">
      <w:pPr>
        <w:pStyle w:val="26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 w14:paraId="52753E97">
      <w:pPr>
        <w:jc w:val="both"/>
        <w:rPr>
          <w:sz w:val="28"/>
        </w:rPr>
      </w:pPr>
      <w: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3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AXxckZ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16A5CF18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 w14:paraId="406712F5">
      <w:pPr>
        <w:pStyle w:val="26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0"/>
          <w:bCs/>
          <w:color w:val="000000" w:themeColor="text1"/>
          <w:kern w:val="0"/>
          <w:sz w:val="28"/>
          <w:szCs w:val="28"/>
          <w:u w:val="none"/>
          <w:lang w:val="pt-BR" w:eastAsia="pt-BR" w:bidi="ar-SA"/>
        </w:rPr>
        <w:t>“AO ÚNICO DEUS, SÁBIO, SEJA DADA GLÓRIA POR JESUS CRISTO PARA TODO O SEMPRE. AMÉM.” (ROMANOS 16:27)</w:t>
      </w:r>
    </w:p>
    <w:p w14:paraId="1912F313">
      <w:p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</w:p>
    <w:p w14:paraId="3BFB0B8C">
      <w:pPr>
        <w:pStyle w:val="26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 w14:paraId="03C5B37B">
      <w:pPr>
        <w:pStyle w:val="26"/>
        <w:rPr>
          <w:bCs/>
          <w:sz w:val="28"/>
          <w:szCs w:val="28"/>
          <w:lang w:eastAsia="pt-BR"/>
        </w:rPr>
      </w:pPr>
    </w:p>
    <w:p w14:paraId="615477FA">
      <w:pPr>
        <w:pStyle w:val="26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Lei nº 86/2024,</w:t>
      </w:r>
      <w:r>
        <w:rPr>
          <w:b w:val="0"/>
          <w:bCs w:val="0"/>
          <w:sz w:val="28"/>
          <w:szCs w:val="28"/>
        </w:rPr>
        <w:t xml:space="preserve"> em regime de urgência,</w:t>
      </w:r>
      <w:r>
        <w:rPr>
          <w:b/>
          <w:bCs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em 2ª votação, autoria Breno Garibalde: RECONHECE A UTILIDADE PÚBLICA DA ASSOCIAÇÃO CULTURAL ARTES CÊNICAS UNIDOS EM ASA BRANCA (ACUAB).</w:t>
      </w:r>
    </w:p>
    <w:p w14:paraId="02D98A65">
      <w:pPr>
        <w:pStyle w:val="26"/>
        <w:numPr>
          <w:ilvl w:val="0"/>
          <w:numId w:val="0"/>
        </w:numPr>
        <w:ind w:left="720" w:firstLine="0"/>
        <w:jc w:val="both"/>
        <w:rPr>
          <w:bCs/>
          <w:sz w:val="24"/>
          <w:szCs w:val="22"/>
        </w:rPr>
      </w:pPr>
    </w:p>
    <w:p w14:paraId="7FA173B9">
      <w:pPr>
        <w:pStyle w:val="26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Decreto Legislativo nº 23/2025,</w:t>
      </w:r>
      <w:r>
        <w:rPr>
          <w:b w:val="0"/>
          <w:bCs w:val="0"/>
          <w:sz w:val="28"/>
          <w:szCs w:val="28"/>
        </w:rPr>
        <w:t xml:space="preserve"> em votação única, autoria Miltinho Dantas: CONCEDE TÍTULO DE CIDADANIA ARACAJUANA AO SENHOR FRANCISCO CORREIA DOS SANTOS.</w:t>
      </w:r>
    </w:p>
    <w:p w14:paraId="281B01FC">
      <w:pPr>
        <w:pStyle w:val="26"/>
        <w:numPr>
          <w:ilvl w:val="0"/>
          <w:numId w:val="0"/>
        </w:numPr>
        <w:ind w:left="720" w:firstLine="0"/>
        <w:jc w:val="both"/>
        <w:rPr>
          <w:bCs/>
          <w:sz w:val="24"/>
          <w:szCs w:val="22"/>
        </w:rPr>
      </w:pPr>
    </w:p>
    <w:p w14:paraId="7C12E21A">
      <w:pPr>
        <w:pStyle w:val="26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Lei nº 111/2024,</w:t>
      </w:r>
      <w:r>
        <w:rPr>
          <w:b w:val="0"/>
          <w:bCs w:val="0"/>
          <w:sz w:val="28"/>
          <w:szCs w:val="28"/>
        </w:rPr>
        <w:t xml:space="preserve"> em 1ª votação, autoria Elber Batalha: DENOMINA RUA NATÁLIA ALVES LUCAS A ATUAL RUA A, LOTEAMENTO ROSA DO SOL, NO BAIRRO SOLEDADE.</w:t>
      </w:r>
    </w:p>
    <w:p w14:paraId="4CD9E889">
      <w:pPr>
        <w:pStyle w:val="26"/>
        <w:numPr>
          <w:ilvl w:val="0"/>
          <w:numId w:val="0"/>
        </w:numPr>
        <w:ind w:left="720" w:firstLine="0"/>
        <w:jc w:val="both"/>
        <w:rPr>
          <w:bCs/>
          <w:sz w:val="24"/>
          <w:szCs w:val="22"/>
        </w:rPr>
      </w:pPr>
    </w:p>
    <w:p w14:paraId="39EF3846">
      <w:pPr>
        <w:pStyle w:val="26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Lei nº 312/2024,</w:t>
      </w:r>
      <w:r>
        <w:rPr>
          <w:b w:val="0"/>
          <w:bCs w:val="0"/>
          <w:sz w:val="28"/>
          <w:szCs w:val="28"/>
        </w:rPr>
        <w:t xml:space="preserve"> em 1ª votação, autoria Elber Batalha: DISPÕE SOBRE A PRIORIDADE DO USO DE ASFALTO RECICLADO NA CONSERVAÇÃO DAS VIAS NO ÂMBITO DE ARACAJU.</w:t>
      </w:r>
    </w:p>
    <w:p w14:paraId="614CC3F7">
      <w:pPr>
        <w:pStyle w:val="26"/>
        <w:numPr>
          <w:ilvl w:val="0"/>
          <w:numId w:val="0"/>
        </w:numPr>
        <w:ind w:left="720" w:firstLine="0"/>
        <w:jc w:val="both"/>
        <w:rPr>
          <w:bCs/>
          <w:sz w:val="24"/>
          <w:szCs w:val="22"/>
        </w:rPr>
      </w:pPr>
    </w:p>
    <w:p w14:paraId="1F3DAE22">
      <w:pPr>
        <w:pStyle w:val="26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Recurso nº 1/2025</w:t>
      </w:r>
      <w:r>
        <w:rPr>
          <w:b w:val="0"/>
          <w:bCs w:val="0"/>
          <w:sz w:val="28"/>
          <w:szCs w:val="28"/>
        </w:rPr>
        <w:t>, em votação única, autoria Miltinho Dantas: RECURSO CONTRA A DECISÃO DA COMISSÃO DE JUSTIÇA E REDAÇÃO ACERCA DO PROJETO DE LEI Nº 11/2025, QUE DISPÕE SOBRE A PROIBIÇÃO DA FABRICAÇÃO, DISTRIBUIÇÃO, COMERCIALIZAÇÃO E USO DE ARMAS QUE UTILIZAM BOLAS DE GEL COMO MUNIÇÃO, TAMBÉM CONHECIDAS COMO GEL BLASTERS, NO ÂMBITO DO MUNICÍPIO DE ARACAJU.</w:t>
      </w:r>
    </w:p>
    <w:p w14:paraId="1033696C">
      <w:pPr>
        <w:pStyle w:val="26"/>
        <w:numPr>
          <w:ilvl w:val="0"/>
          <w:numId w:val="0"/>
        </w:numPr>
        <w:ind w:left="720" w:firstLine="0"/>
        <w:jc w:val="both"/>
        <w:rPr>
          <w:bCs/>
          <w:sz w:val="24"/>
          <w:szCs w:val="22"/>
        </w:rPr>
      </w:pPr>
    </w:p>
    <w:p w14:paraId="1956A5D1">
      <w:pPr>
        <w:pStyle w:val="26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104/2025, </w:t>
      </w:r>
      <w:r>
        <w:rPr>
          <w:b w:val="0"/>
          <w:bCs w:val="0"/>
          <w:sz w:val="28"/>
          <w:szCs w:val="28"/>
        </w:rPr>
        <w:t>em votação única, autoria Professora Sônia Meire: REQUERIMENTO À SECRETÁRIA MUNICIPAL DA EDUCAÇÃO, SENHORA EDNA QUITÉRIA DO AMORIM COSTA, PARA QUE DISPONIBILIZE A ESTA CÂMARA MUNICIPAL INFORMAÇÕES SOBRE OS DADOS CONSOLIDADOS DA FOLHA DE PAGAMENTO DO MÊS DE MARÇO, COM A QUANTIDADE DE TRABALHADORES E VALORES TOTAIS EM REAIS POR CADA VÍNCULO.</w:t>
      </w:r>
    </w:p>
    <w:p w14:paraId="406A5327">
      <w:pPr>
        <w:pStyle w:val="26"/>
        <w:numPr>
          <w:ilvl w:val="0"/>
          <w:numId w:val="0"/>
        </w:numPr>
        <w:ind w:left="720" w:firstLine="0"/>
        <w:jc w:val="both"/>
        <w:rPr>
          <w:bCs/>
          <w:sz w:val="24"/>
          <w:szCs w:val="22"/>
        </w:rPr>
      </w:pPr>
    </w:p>
    <w:p w14:paraId="5EBEA2CA">
      <w:pPr>
        <w:pStyle w:val="26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118/2025, </w:t>
      </w:r>
      <w:r>
        <w:rPr>
          <w:b w:val="0"/>
          <w:bCs w:val="0"/>
          <w:sz w:val="28"/>
          <w:szCs w:val="28"/>
        </w:rPr>
        <w:t>em votação única, autoria Elber Batalha: REQUERIMENTO PARA QUE SEJA ENVIADO CONVITE AO SR. CARLOS ANDERSON SILVEIRA PEDREIRA, DIRETOR PRESIDENTE DA ADEMA-SE, PARA QUE DISCORRA NESTE PARLAMENTO SOBRE A REAL SITUAÇÃO LEGAL, DO PONTO DE VISTA AMBIENTAL, DAS EMPRESAS QUE EXPLORAM A LIMPEZA PÚBLICA DE ARACAJU, RENOVA SERVIÇO DE COLETA ESPECIALIZADOS LTDA E ASKA SERVIÇOS DE LOCAÇÃO.</w:t>
      </w:r>
    </w:p>
    <w:p w14:paraId="08A58646">
      <w:pPr>
        <w:pStyle w:val="26"/>
        <w:numPr>
          <w:ilvl w:val="0"/>
          <w:numId w:val="0"/>
        </w:numPr>
        <w:ind w:left="720" w:firstLine="0"/>
        <w:jc w:val="both"/>
        <w:rPr>
          <w:bCs/>
          <w:sz w:val="24"/>
          <w:szCs w:val="22"/>
        </w:rPr>
      </w:pPr>
    </w:p>
    <w:p w14:paraId="316EAA53">
      <w:pPr>
        <w:pStyle w:val="26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146/2025, </w:t>
      </w:r>
      <w:r>
        <w:rPr>
          <w:b w:val="0"/>
          <w:bCs w:val="0"/>
          <w:sz w:val="28"/>
          <w:szCs w:val="28"/>
        </w:rPr>
        <w:t>em votação única, autoria Anderson de Tuca: REQUERIMENTO SENHOR SÉRGIO GUIMARÃES, PRESIDENTE DA EMPRESA MUNICIPAL DE OBRAS E URBANIZAÇÃO (EMURB), ACERCA DO ANDAMENTO DA REFORMA DA BIBLIOTECA CLODOMIR SILVA, SITUADA NO BAIRRO SIQUEIRA CAMPOS.</w:t>
      </w:r>
    </w:p>
    <w:p w14:paraId="10F6B092">
      <w:pPr>
        <w:pStyle w:val="26"/>
        <w:numPr>
          <w:ilvl w:val="0"/>
          <w:numId w:val="0"/>
        </w:numPr>
        <w:ind w:left="720" w:firstLine="0"/>
        <w:jc w:val="both"/>
        <w:rPr>
          <w:bCs/>
          <w:sz w:val="24"/>
          <w:szCs w:val="22"/>
        </w:rPr>
      </w:pPr>
    </w:p>
    <w:p w14:paraId="5A885389">
      <w:pPr>
        <w:pStyle w:val="26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148/2025, </w:t>
      </w:r>
      <w:r>
        <w:rPr>
          <w:b w:val="0"/>
          <w:bCs w:val="0"/>
          <w:sz w:val="28"/>
          <w:szCs w:val="28"/>
        </w:rPr>
        <w:t>em votação única, autoria Elber Batalha: REQUERIMENTO DE URGÊNCIA PARA VOTAÇÃO DO PROJETO DE LEI N° 151/2024, QUE DISPÕE SOBRE A PERMANÊNCIA DO PROFISSIONAL FISIOTERAPEUTA NAS MATERNIDADES PÚBLICAS E PRIVADAS NO MUNICÍPIO DE ARACAJU.</w:t>
      </w:r>
    </w:p>
    <w:p w14:paraId="583FE9E3">
      <w:pPr>
        <w:pStyle w:val="26"/>
        <w:numPr>
          <w:ilvl w:val="0"/>
          <w:numId w:val="0"/>
        </w:numPr>
        <w:ind w:left="720" w:firstLine="0"/>
        <w:jc w:val="both"/>
        <w:rPr>
          <w:bCs/>
          <w:sz w:val="24"/>
          <w:szCs w:val="22"/>
        </w:rPr>
      </w:pPr>
    </w:p>
    <w:p w14:paraId="56B5AEDA">
      <w:pPr>
        <w:pStyle w:val="26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 w:val="0"/>
          <w:bCs w:val="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Requerimento nº 149/2025, </w:t>
      </w:r>
      <w:r>
        <w:rPr>
          <w:b w:val="0"/>
          <w:bCs w:val="0"/>
          <w:sz w:val="28"/>
          <w:szCs w:val="28"/>
        </w:rPr>
        <w:t>em votação única, autoria Elber Batalha: REQUERIMENTO DE SOLICITAÇÃO AO PRESIDENTE DA EMSURB, SENHOR HUGO ESOJ DOS SANTOS, AS INFORMAÇÕES SOBRE OS VALORES ARRECADADOS COM AS FEIRAS LIVRES NOS ANOS DE 2024 E 2025, BEM COMO A DESTINAÇÃO DESSES RECURSOS.</w:t>
      </w:r>
    </w:p>
    <w:p w14:paraId="23843584">
      <w:pPr>
        <w:pStyle w:val="26"/>
        <w:numPr>
          <w:ilvl w:val="0"/>
          <w:numId w:val="0"/>
        </w:numPr>
        <w:ind w:left="720" w:firstLine="0"/>
        <w:jc w:val="both"/>
        <w:rPr>
          <w:bCs/>
          <w:sz w:val="24"/>
          <w:szCs w:val="22"/>
        </w:rPr>
      </w:pPr>
    </w:p>
    <w:p w14:paraId="4ABE6104">
      <w:pPr>
        <w:pStyle w:val="26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 Requerimento nº 150/2025, </w:t>
      </w:r>
      <w:r>
        <w:rPr>
          <w:b w:val="0"/>
          <w:bCs w:val="0"/>
          <w:sz w:val="28"/>
          <w:szCs w:val="28"/>
        </w:rPr>
        <w:t>em votação única, autoria Elber Batalha: REQUERIMENTO PARA REALIZAÇÃO DE SESSÃO ESPECIAL, EM 16 DE MAIO DESTE ANO, ÀS 09H, NO PLENÁRIO DA CÂMARA MUNICIPAL DE ARACAJU (CMA), COM A SEGUINTE TEMÁTICA: “50 ANOS DA TV ATALAIA”.</w:t>
      </w:r>
    </w:p>
    <w:p w14:paraId="2477C59C">
      <w:pPr>
        <w:pStyle w:val="26"/>
        <w:numPr>
          <w:ilvl w:val="0"/>
          <w:numId w:val="0"/>
        </w:numPr>
        <w:ind w:left="720" w:firstLine="0"/>
        <w:jc w:val="both"/>
        <w:rPr>
          <w:bCs/>
          <w:sz w:val="24"/>
          <w:szCs w:val="22"/>
        </w:rPr>
      </w:pPr>
    </w:p>
    <w:p w14:paraId="7D8986D8">
      <w:pPr>
        <w:pStyle w:val="26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 Requerimento nº 151/2025, </w:t>
      </w:r>
      <w:r>
        <w:rPr>
          <w:b w:val="0"/>
          <w:bCs w:val="0"/>
          <w:sz w:val="28"/>
          <w:szCs w:val="28"/>
        </w:rPr>
        <w:t xml:space="preserve">em votação única, autoria Elber Batalha: REQUERIMENTO À SECRETÁRIA MUNICIPAL DA ASSISTÊNCIA SOCIAL, SENHORA SIMONE CHRYSTINE SANTANA VALADARES, A FIM DE QUE SEJAM DISPONIBILIZADAS A ESTA CÂMARA MUNICIPAL AS ATAS DE ELEIÇÃO E DE POSSE DO CONSELHO MUNICIPAL DE PARTICIPAÇÃO E PROMOÇÃO DA IGUALDADE RACIAL, REFERENTES À GESTÃO DO BIÊNIO 2023-2025. </w:t>
      </w:r>
    </w:p>
    <w:p w14:paraId="788C40CB">
      <w:pPr>
        <w:pStyle w:val="26"/>
        <w:numPr>
          <w:ilvl w:val="0"/>
          <w:numId w:val="0"/>
        </w:numPr>
        <w:ind w:left="720" w:firstLine="0"/>
        <w:jc w:val="both"/>
        <w:rPr>
          <w:bCs/>
          <w:sz w:val="24"/>
          <w:szCs w:val="22"/>
        </w:rPr>
      </w:pPr>
    </w:p>
    <w:p w14:paraId="3CA6BD67">
      <w:pPr>
        <w:pStyle w:val="26"/>
        <w:jc w:val="both"/>
        <w:rPr>
          <w:bCs/>
          <w:sz w:val="24"/>
          <w:szCs w:val="22"/>
        </w:rPr>
      </w:pPr>
    </w:p>
    <w:p w14:paraId="2635F57C">
      <w:pPr>
        <w:pStyle w:val="26"/>
        <w:numPr>
          <w:ilvl w:val="0"/>
          <w:numId w:val="0"/>
        </w:numPr>
        <w:ind w:left="720" w:firstLine="0"/>
        <w:jc w:val="both"/>
        <w:rPr>
          <w:bCs/>
          <w:sz w:val="24"/>
          <w:szCs w:val="22"/>
        </w:rPr>
      </w:pPr>
    </w:p>
    <w:p w14:paraId="24169592">
      <w:pPr>
        <w:pStyle w:val="26"/>
        <w:jc w:val="both"/>
        <w:rPr>
          <w:sz w:val="28"/>
        </w:rPr>
      </w:pPr>
      <w: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4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DE9X0n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68A722A2">
      <w:pPr>
        <w:pStyle w:val="26"/>
        <w:spacing w:before="170" w:after="170"/>
        <w:contextualSpacing w:val="0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 w14:paraId="4D85AD8B">
      <w:pPr>
        <w:pStyle w:val="26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 w14:paraId="51686C32">
      <w:pPr>
        <w:pStyle w:val="26"/>
        <w:jc w:val="both"/>
        <w:rPr>
          <w:sz w:val="28"/>
        </w:rPr>
      </w:pPr>
    </w:p>
    <w:p w14:paraId="0397590F">
      <w:pPr>
        <w:pStyle w:val="26"/>
        <w:numPr>
          <w:ilvl w:val="0"/>
          <w:numId w:val="5"/>
        </w:numPr>
        <w:spacing w:before="0" w:after="170"/>
        <w:contextualSpacing w:val="0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077" w:right="1287" w:bottom="1559" w:left="1276" w:header="357" w:footer="1134" w:gutter="0"/>
      <w:pgNumType w:fmt="decimal"/>
      <w:cols w:space="720" w:num="1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E3D85">
    <w:pPr>
      <w:pStyle w:val="11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3C88D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FF76D">
    <w:pPr>
      <w:pStyle w:val="11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02B20">
    <w:pPr>
      <w:pStyle w:val="10"/>
      <w:jc w:val="center"/>
      <w:rPr>
        <w:b/>
      </w:rPr>
    </w:pPr>
    <w:r>
      <w:pict>
        <v:shape id="ole_rId1" o:spid="_x0000_s2049" o:spt="75" type="#_x0000_t75" style="height:70.5pt;width:70.5pt;" o:ole="t" fillcolor="#FFFFFF" filled="t" o:preferrelative="t" stroked="f" coordsize="21600,21600">
          <v:path/>
          <v:fill on="t" focussize="0,0"/>
          <v:stroke on="f" joinstyle="miter"/>
          <v:imagedata r:id="rId2" o:title=""/>
          <o:lock v:ext="edit"/>
          <w10:wrap type="none"/>
          <w10:anchorlock/>
        </v:shape>
        <o:OLEObject Type="Embed" ProgID="Word.Picture.8" ShapeID="ole_rId1" DrawAspect="Content" ObjectID="_1468075725" r:id="rId1">
          <o:LockedField>false</o:LockedField>
        </o:OLEObject>
      </w:pict>
    </w:r>
  </w:p>
  <w:p w14:paraId="449F45B2">
    <w:pPr>
      <w:pStyle w:val="10"/>
      <w:jc w:val="center"/>
      <w:rPr>
        <w:b/>
      </w:rPr>
    </w:pPr>
    <w:r>
      <w:rPr>
        <w:b/>
      </w:rPr>
      <w:t>ESTADO DE SERGIPE</w:t>
    </w:r>
  </w:p>
  <w:p w14:paraId="0C426E89">
    <w:pPr>
      <w:pStyle w:val="10"/>
      <w:jc w:val="center"/>
      <w:rPr>
        <w:b/>
      </w:rPr>
    </w:pPr>
    <w:r>
      <w:rPr>
        <w:b/>
      </w:rPr>
      <w:t>CÂMARA MUNICIPAL DE ARACAJU</w:t>
    </w:r>
  </w:p>
  <w:p w14:paraId="47DA0685">
    <w:pPr>
      <w:pStyle w:val="10"/>
      <w:jc w:val="cent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70364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50091">
    <w:pPr>
      <w:pStyle w:val="10"/>
      <w:jc w:val="center"/>
      <w:rPr>
        <w:b/>
      </w:rPr>
    </w:pPr>
    <w:r>
      <w:pict>
        <v:shape id="_x0000_s2050" o:spid="_x0000_s2050" o:spt="75" type="#_x0000_t75" style="height:70.5pt;width:70.5pt;" fillcolor="#FFFFFF" filled="t" o:preferrelative="t" stroked="f" coordsize="21600,21600">
          <v:path/>
          <v:fill on="t" focussize="0,0"/>
          <v:stroke on="f" joinstyle="miter"/>
          <v:imagedata r:id="rId1" o:title=""/>
          <o:lock v:ext="edit"/>
          <w10:wrap type="none"/>
          <w10:anchorlock/>
        </v:shape>
      </w:pict>
    </w:r>
  </w:p>
  <w:p w14:paraId="21FB4664">
    <w:pPr>
      <w:pStyle w:val="10"/>
      <w:jc w:val="center"/>
      <w:rPr>
        <w:b/>
      </w:rPr>
    </w:pPr>
    <w:r>
      <w:rPr>
        <w:b/>
      </w:rPr>
      <w:t>ESTADO DE SERGIPE</w:t>
    </w:r>
  </w:p>
  <w:p w14:paraId="1230AE7A">
    <w:pPr>
      <w:pStyle w:val="10"/>
      <w:jc w:val="center"/>
      <w:rPr>
        <w:b/>
      </w:rPr>
    </w:pPr>
    <w:r>
      <w:rPr>
        <w:b/>
      </w:rPr>
      <w:t>CÂMARA MUNICIPAL DE ARACAJU</w:t>
    </w:r>
  </w:p>
  <w:p w14:paraId="7970D35C">
    <w:pPr>
      <w:pStyle w:val="1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hint="default" w:ascii="Wingdings" w:hAnsi="Wingdings" w:cs="Wingdings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/>
        <w:bCs/>
        <w:sz w:val="28"/>
        <w:szCs w:val="28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>
    <w:nsid w:val="59ADCABA"/>
    <w:multiLevelType w:val="multilevel"/>
    <w:tmpl w:val="59ADCABA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hyphenationZone w:val="425"/>
  <w:hdrShapeDefaults>
    <o:shapelayout v:ext="edit">
      <o:idmap v:ext="edit" data="2"/>
    </o:shapelayout>
  </w:hdrShapeDefaults>
  <w:footnotePr>
    <w:footnote w:id="0"/>
    <w:footnote w:id="1"/>
  </w:foot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42A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117A02" w:themeColor="accent1" w:themeShade="BF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List"/>
    <w:basedOn w:val="8"/>
    <w:qFormat/>
    <w:uiPriority w:val="0"/>
    <w:rPr>
      <w:rFonts w:cs="Arial"/>
    </w:rPr>
  </w:style>
  <w:style w:type="paragraph" w:styleId="8">
    <w:name w:val="Body Text"/>
    <w:basedOn w:val="1"/>
    <w:uiPriority w:val="0"/>
    <w:pPr>
      <w:spacing w:before="0" w:after="140" w:line="276" w:lineRule="auto"/>
    </w:pPr>
  </w:style>
  <w:style w:type="paragraph" w:styleId="9">
    <w:name w:val="Title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0">
    <w:name w:val="header"/>
    <w:basedOn w:val="1"/>
    <w:link w:val="15"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link w:val="16"/>
    <w:qFormat/>
    <w:uiPriority w:val="99"/>
    <w:pPr>
      <w:tabs>
        <w:tab w:val="center" w:pos="4419"/>
        <w:tab w:val="right" w:pos="8838"/>
      </w:tabs>
    </w:pPr>
  </w:style>
  <w:style w:type="paragraph" w:styleId="1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Balloon Text"/>
    <w:basedOn w:val="1"/>
    <w:link w:val="17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Título 2 Char"/>
    <w:basedOn w:val="4"/>
    <w:qFormat/>
    <w:uiPriority w:val="0"/>
    <w:rPr>
      <w:rFonts w:eastAsia="Times New Roman"/>
      <w:sz w:val="28"/>
      <w:lang w:eastAsia="ar-SA"/>
    </w:rPr>
  </w:style>
  <w:style w:type="character" w:customStyle="1" w:styleId="15">
    <w:name w:val="Cabeçalho Char"/>
    <w:basedOn w:val="4"/>
    <w:link w:val="10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6">
    <w:name w:val="Rodapé Char"/>
    <w:basedOn w:val="4"/>
    <w:link w:val="11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7">
    <w:name w:val="Texto de balão Char"/>
    <w:basedOn w:val="4"/>
    <w:link w:val="13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8">
    <w:name w:val="Título 1 Char"/>
    <w:basedOn w:val="4"/>
    <w:qFormat/>
    <w:uiPriority w:val="9"/>
    <w:rPr>
      <w:rFonts w:asciiTheme="majorHAnsi" w:hAnsiTheme="majorHAnsi" w:eastAsiaTheme="majorEastAsia" w:cstheme="majorBidi"/>
      <w:color w:val="117A02" w:themeColor="accent1" w:themeShade="BF"/>
      <w:sz w:val="32"/>
      <w:szCs w:val="32"/>
      <w:lang w:eastAsia="ar-SA"/>
    </w:rPr>
  </w:style>
  <w:style w:type="character" w:customStyle="1" w:styleId="19">
    <w:name w:val="15"/>
    <w:basedOn w:val="4"/>
    <w:qFormat/>
    <w:uiPriority w:val="0"/>
    <w:rPr>
      <w:rFonts w:ascii="SimSun" w:hAnsi="SimSun" w:eastAsia="SimSun"/>
      <w:i/>
      <w:iCs/>
    </w:rPr>
  </w:style>
  <w:style w:type="paragraph" w:customStyle="1" w:styleId="20">
    <w:name w:val="Título1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1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22">
    <w:name w:val="caption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Cabeçalho e Rodapé"/>
    <w:basedOn w:val="1"/>
    <w:qFormat/>
    <w:uiPriority w:val="0"/>
  </w:style>
  <w:style w:type="paragraph" w:customStyle="1" w:styleId="24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paragraph" w:customStyle="1" w:styleId="25">
    <w:name w:val="Conteúdo de tabela"/>
    <w:basedOn w:val="1"/>
    <w:qFormat/>
    <w:uiPriority w:val="0"/>
    <w:pPr>
      <w:suppressLineNumbers/>
    </w:pPr>
  </w:style>
  <w:style w:type="paragraph" w:styleId="26">
    <w:name w:val="List Paragraph"/>
    <w:basedOn w:val="1"/>
    <w:unhideWhenUsed/>
    <w:qFormat/>
    <w:uiPriority w:val="99"/>
    <w:pPr>
      <w:spacing w:before="0" w:after="0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E06472-336D-4B5C-8D35-250B1931B5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705</Words>
  <Characters>3807</Characters>
  <Paragraphs>47</Paragraphs>
  <TotalTime>348</TotalTime>
  <ScaleCrop>false</ScaleCrop>
  <LinksUpToDate>false</LinksUpToDate>
  <CharactersWithSpaces>4626</CharactersWithSpaces>
  <Application>WPS Office_12.2.0.20795_F1E327BC-269C-435d-A152-05C5408002CA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cp:lastModifiedBy>Caio Lima</cp:lastModifiedBy>
  <dcterms:modified xsi:type="dcterms:W3CDTF">2025-05-08T11:37:39Z</dcterms:modified>
  <cp:revision>331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1046-12.2.0.20795</vt:lpwstr>
  </property>
</Properties>
</file>