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00" w:rsidRDefault="00EB54C2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942700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00" w:rsidRDefault="00EB54C2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942700" w:rsidRDefault="00EB54C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942700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700" w:rsidRDefault="00EB54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942700" w:rsidRDefault="00EB54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00" w:rsidRDefault="00EB54C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942700" w:rsidRDefault="00EB54C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942700" w:rsidRDefault="00942700">
      <w:pPr>
        <w:pStyle w:val="Legenda1"/>
        <w:rPr>
          <w:sz w:val="32"/>
          <w:szCs w:val="32"/>
        </w:rPr>
      </w:pPr>
    </w:p>
    <w:p w:rsidR="00942700" w:rsidRDefault="00EB54C2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45ª SESSÃO ORDINÁRIA – 1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 DE JUNHO DE 2025</w:t>
      </w:r>
    </w:p>
    <w:p w:rsidR="00942700" w:rsidRDefault="00942700">
      <w:pPr>
        <w:jc w:val="center"/>
      </w:pP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45ª Sessão Ordinária da 44ª </w:t>
      </w:r>
      <w:r>
        <w:rPr>
          <w:sz w:val="28"/>
        </w:rPr>
        <w:t xml:space="preserve">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942700" w:rsidRDefault="00EB54C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942700" w:rsidRDefault="00EB54C2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942700" w:rsidRDefault="00EB54C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942700" w:rsidRPr="00EB54C2" w:rsidRDefault="00EB54C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</w:t>
      </w:r>
      <w:r w:rsidRPr="00EB54C2">
        <w:rPr>
          <w:sz w:val="24"/>
          <w:szCs w:val="32"/>
          <w:shd w:val="clear" w:color="auto" w:fill="FFFFFF"/>
        </w:rPr>
        <w:t>TUDO TEM O SEU TEMPO DETERMINADO, E HÁ TEMPO PARA TODO O PROPÓSITO DEBAIXO DO CÉU</w:t>
      </w:r>
      <w:r w:rsidRPr="00EB54C2">
        <w:rPr>
          <w:bCs/>
          <w:color w:val="000000" w:themeColor="text1"/>
          <w:sz w:val="24"/>
          <w:szCs w:val="28"/>
          <w:lang w:eastAsia="pt-BR"/>
        </w:rPr>
        <w:t xml:space="preserve">” </w:t>
      </w:r>
      <w:r w:rsidRPr="00EB54C2">
        <w:rPr>
          <w:rStyle w:val="bumpedfont15"/>
          <w:sz w:val="24"/>
        </w:rPr>
        <w:t>(ECLES</w:t>
      </w:r>
      <w:r w:rsidRPr="00EB54C2">
        <w:rPr>
          <w:rStyle w:val="bumpedfont15"/>
          <w:sz w:val="24"/>
        </w:rPr>
        <w:t>I</w:t>
      </w:r>
      <w:r w:rsidRPr="00EB54C2">
        <w:rPr>
          <w:rStyle w:val="bumpedfont15"/>
          <w:sz w:val="24"/>
        </w:rPr>
        <w:t>AST</w:t>
      </w:r>
      <w:r w:rsidRPr="00EB54C2">
        <w:rPr>
          <w:rStyle w:val="bumpedfont15"/>
          <w:sz w:val="24"/>
        </w:rPr>
        <w:t>ES 3:1</w:t>
      </w:r>
      <w:r w:rsidRPr="00EB54C2">
        <w:rPr>
          <w:rStyle w:val="bumpedfont15"/>
          <w:sz w:val="24"/>
        </w:rPr>
        <w:t>).</w:t>
      </w:r>
    </w:p>
    <w:p w:rsidR="00942700" w:rsidRDefault="00942700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942700" w:rsidRDefault="00EB54C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5"/>
        <w:gridCol w:w="4561"/>
        <w:gridCol w:w="1528"/>
        <w:gridCol w:w="1076"/>
      </w:tblGrid>
      <w:tr w:rsidR="00942700" w:rsidTr="00EB54C2">
        <w:trPr>
          <w:trHeight w:val="348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 w:rsidP="00EB54C2">
            <w:pPr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 w:rsidR="00EB54C2" w:rsidRDefault="00EB54C2" w:rsidP="00EB54C2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2700" w:rsidRDefault="00EB5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A67116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67116">
              <w:rPr>
                <w:b/>
                <w:bCs/>
              </w:rPr>
              <w:t>PROJETO DE RESOLUÇÃO</w:t>
            </w:r>
          </w:p>
          <w:p w:rsidR="00EB54C2" w:rsidRPr="00A67116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67116">
              <w:rPr>
                <w:b/>
                <w:bCs/>
                <w:sz w:val="28"/>
                <w:szCs w:val="28"/>
              </w:rPr>
              <w:t>Nº 8/2024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abealho"/>
              <w:jc w:val="both"/>
              <w:rPr>
                <w:b/>
              </w:rPr>
            </w:pPr>
            <w:r w:rsidRPr="00A67116">
              <w:rPr>
                <w:b/>
              </w:rPr>
              <w:t>CRIA, NO ÂMBITO DA CÂMARA MUNICIPAL DE ARACAJU, FRENTE PARLAMENTAR PARA PREVENÇÃO, DIAGNÓSTICO E TRATAMENTO DA DIABETES MELLITUS 1 – DM1.</w:t>
            </w:r>
          </w:p>
          <w:p w:rsidR="00EB54C2" w:rsidRDefault="00EB54C2" w:rsidP="00B448E5">
            <w:pPr>
              <w:pStyle w:val="Cabealho"/>
              <w:jc w:val="both"/>
              <w:rPr>
                <w:b/>
              </w:rPr>
            </w:pPr>
            <w:bookmarkStart w:id="0" w:name="_GoBack"/>
            <w:bookmarkEnd w:id="0"/>
          </w:p>
          <w:p w:rsidR="00EB54C2" w:rsidRPr="00A67116" w:rsidRDefault="00EB54C2" w:rsidP="00B448E5">
            <w:pPr>
              <w:pStyle w:val="Cabealho"/>
              <w:jc w:val="both"/>
              <w:rPr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A67116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67116">
              <w:rPr>
                <w:b/>
                <w:bCs/>
              </w:rPr>
              <w:t>VÁRIOS VEREADORES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A67116" w:rsidRDefault="00EB54C2" w:rsidP="00B448E5">
            <w:pPr>
              <w:spacing w:after="280"/>
              <w:jc w:val="center"/>
              <w:rPr>
                <w:b/>
                <w:bCs/>
              </w:rPr>
            </w:pPr>
            <w:r w:rsidRPr="00A67116">
              <w:rPr>
                <w:b/>
                <w:bCs/>
              </w:rPr>
              <w:t>RF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</w:p>
          <w:p w:rsidR="00EB54C2" w:rsidRPr="00F163A9" w:rsidRDefault="00EB54C2" w:rsidP="00B448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26/2025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F56FC9" w:rsidRDefault="00EB54C2" w:rsidP="00B448E5">
            <w:pPr>
              <w:jc w:val="both"/>
              <w:rPr>
                <w:b/>
                <w:shd w:val="clear" w:color="auto" w:fill="FFFFFF"/>
              </w:rPr>
            </w:pPr>
            <w:r w:rsidRPr="00F56FC9">
              <w:rPr>
                <w:b/>
              </w:rPr>
              <w:t>CONCEDE TÍTULO DE CIDADANIA ARACAJUANA AO SR. LINEU HENRIQUES CARMAGOS</w:t>
            </w:r>
            <w:r>
              <w:rPr>
                <w:b/>
              </w:rPr>
              <w:t>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D3066" w:rsidRDefault="00EB54C2" w:rsidP="00B448E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RODRIGO FONTES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D3066" w:rsidRDefault="00EB54C2" w:rsidP="00B44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B54C2" w:rsidRPr="007F2F37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146/2024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abealho"/>
              <w:jc w:val="both"/>
              <w:rPr>
                <w:b/>
              </w:rPr>
            </w:pPr>
            <w:r w:rsidRPr="001A4DF5">
              <w:rPr>
                <w:b/>
              </w:rPr>
              <w:t xml:space="preserve">DISPÕE SOBRE A INCLUSÃO DA </w:t>
            </w:r>
            <w:proofErr w:type="gramStart"/>
            <w:r w:rsidRPr="001A4DF5">
              <w:rPr>
                <w:b/>
              </w:rPr>
              <w:t>TEMÁTICA TRABALHO</w:t>
            </w:r>
            <w:proofErr w:type="gramEnd"/>
            <w:r w:rsidRPr="001A4DF5">
              <w:rPr>
                <w:b/>
              </w:rPr>
              <w:t xml:space="preserve"> ESCRAVO CONTEMPORÂNEO EM ATIVIDADES EXTRACURRICULARES NO ÂMBITO DA REDE MUNICIPAL DE ENSINO DE ARACAJU.</w:t>
            </w:r>
          </w:p>
          <w:p w:rsidR="00EB54C2" w:rsidRPr="001A4DF5" w:rsidRDefault="00EB54C2" w:rsidP="00B448E5">
            <w:pPr>
              <w:pStyle w:val="Cabealho"/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7F2F37" w:rsidRDefault="00EB54C2" w:rsidP="00B448E5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164162"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7F2F37" w:rsidRDefault="00EB54C2" w:rsidP="00B448E5">
            <w:pPr>
              <w:spacing w:after="28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1ª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F777F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6F777F">
              <w:rPr>
                <w:b/>
                <w:bCs/>
                <w:sz w:val="22"/>
              </w:rPr>
              <w:t>REQUERIMENTO</w:t>
            </w:r>
          </w:p>
          <w:p w:rsidR="00EB54C2" w:rsidRPr="00A33A5E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200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jc w:val="both"/>
              <w:rPr>
                <w:b/>
              </w:rPr>
            </w:pPr>
            <w:r w:rsidRPr="006F777F">
              <w:rPr>
                <w:rFonts w:cs="Arial"/>
                <w:b/>
              </w:rPr>
              <w:t>REQUERIMENTO</w:t>
            </w:r>
            <w:r w:rsidRPr="006F777F">
              <w:rPr>
                <w:b/>
                <w:bCs/>
              </w:rPr>
              <w:t xml:space="preserve"> A EXCELENTÍSSIMA PREFEITA DE ARACAJU, SENHORA EMÍLIA CORRÊA</w:t>
            </w:r>
            <w:r w:rsidRPr="006F777F">
              <w:rPr>
                <w:b/>
              </w:rPr>
              <w:t xml:space="preserve">, PARA QUE </w:t>
            </w:r>
            <w:r w:rsidRPr="006F777F">
              <w:rPr>
                <w:b/>
                <w:bCs/>
              </w:rPr>
              <w:t>DISPONIBILIZE INFORMAÇÕES SOBRE A APLICAÇÃO, NOS ANOS DE 2024 E 2025, DOS RECURSOS ORIUNDOS DA CONCESSÃO DA COMPANHIA DE SANEAMENTO DO ESTADO DE SERGIPE (DESO)</w:t>
            </w:r>
            <w:r w:rsidRPr="006F777F">
              <w:rPr>
                <w:b/>
              </w:rPr>
              <w:t xml:space="preserve">, BEM COMO </w:t>
            </w:r>
            <w:r w:rsidRPr="006F777F">
              <w:rPr>
                <w:b/>
                <w:bCs/>
              </w:rPr>
              <w:t>QUAL A PROJEÇÃO PARA A DESTINAÇÃO DO MONTANTE RESTANTE DESSES RECURSOS</w:t>
            </w:r>
            <w:r w:rsidRPr="006F777F">
              <w:rPr>
                <w:b/>
              </w:rPr>
              <w:t>.</w:t>
            </w:r>
          </w:p>
          <w:p w:rsidR="00EB54C2" w:rsidRPr="006F777F" w:rsidRDefault="00EB54C2" w:rsidP="00B448E5">
            <w:pPr>
              <w:jc w:val="both"/>
              <w:rPr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9D598A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64162"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spacing w:after="280"/>
              <w:jc w:val="center"/>
              <w:rPr>
                <w:b/>
                <w:bCs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F777F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6F777F">
              <w:rPr>
                <w:b/>
                <w:bCs/>
                <w:sz w:val="22"/>
              </w:rPr>
              <w:t>REQUERIMENTO</w:t>
            </w:r>
          </w:p>
          <w:p w:rsidR="00EB54C2" w:rsidRPr="00A33A5E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203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F777F" w:rsidRDefault="00EB54C2" w:rsidP="00B448E5">
            <w:pPr>
              <w:jc w:val="both"/>
              <w:rPr>
                <w:b/>
              </w:rPr>
            </w:pPr>
            <w:r w:rsidRPr="006F777F">
              <w:rPr>
                <w:rFonts w:cs="Arial"/>
                <w:b/>
              </w:rPr>
              <w:t>REQUERIMENTO</w:t>
            </w:r>
            <w:r w:rsidRPr="006F777F">
              <w:rPr>
                <w:b/>
                <w:color w:val="000000"/>
              </w:rPr>
              <w:t xml:space="preserve"> AO SUPERINTENDENTE MUNICIPAL DE TRANSPORTES E TRÂNSITO, O SENHOR NELSON FELIPE, PARA QUE INFORME O QUANTITATIVO DE VEÍCULOS CEDIDOS, PRÓPRIOS, ALUGADOS E CEDIDOS POR OUTROS ÓRGÃOS PARA A SMTT.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9D598A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64162">
              <w:rPr>
                <w:b/>
                <w:bCs/>
              </w:rPr>
              <w:t>PROFESSORA SÔNIA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spacing w:after="280"/>
              <w:jc w:val="center"/>
              <w:rPr>
                <w:b/>
                <w:bCs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F777F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6F777F">
              <w:rPr>
                <w:b/>
                <w:bCs/>
                <w:sz w:val="22"/>
              </w:rPr>
              <w:t>REQUERIMENTO</w:t>
            </w:r>
          </w:p>
          <w:p w:rsidR="00EB54C2" w:rsidRPr="006F777F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2"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213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abealho"/>
              <w:jc w:val="both"/>
              <w:rPr>
                <w:rStyle w:val="bumpedfont15"/>
                <w:b/>
              </w:rPr>
            </w:pPr>
            <w:r w:rsidRPr="006F777F">
              <w:rPr>
                <w:rFonts w:cs="Arial"/>
                <w:b/>
              </w:rPr>
              <w:t>REQUERIMENTO</w:t>
            </w:r>
            <w:r w:rsidRPr="00E434DE">
              <w:rPr>
                <w:rStyle w:val="bumpedfont15"/>
                <w:b/>
              </w:rPr>
              <w:t xml:space="preserve"> </w:t>
            </w:r>
            <w:r>
              <w:rPr>
                <w:rStyle w:val="bumpedfont15"/>
                <w:b/>
              </w:rPr>
              <w:t xml:space="preserve">DE </w:t>
            </w:r>
            <w:r w:rsidRPr="00E434DE">
              <w:rPr>
                <w:rStyle w:val="bumpedfont15"/>
                <w:b/>
              </w:rPr>
              <w:t>AUDIÊNCIA PÚBLICA A SER REALIZADA NO DIA 12 DE JUNHO DE 2025, QUINTA-FEIRA, DESTE AN</w:t>
            </w:r>
            <w:r>
              <w:rPr>
                <w:rStyle w:val="bumpedfont15"/>
                <w:b/>
              </w:rPr>
              <w:t>O, ÀS 15</w:t>
            </w:r>
            <w:r w:rsidRPr="00E434DE">
              <w:rPr>
                <w:rStyle w:val="bumpedfont15"/>
                <w:b/>
              </w:rPr>
              <w:t>H, PARA DEBATER ACERCA DO TEMA “TODOS JUNTOS CONTRA O TRABALHO INFANTIL”. EM TEMPO, SOLICITO À MESA DIRETORA O ENVIO DO CONVITE FORMAL ÀS AUTORIDADES INTERESSADAS.</w:t>
            </w:r>
          </w:p>
          <w:p w:rsidR="00EB54C2" w:rsidRPr="00E434DE" w:rsidRDefault="00EB54C2" w:rsidP="00B448E5">
            <w:pPr>
              <w:pStyle w:val="Cabealho"/>
              <w:jc w:val="both"/>
              <w:rPr>
                <w:rStyle w:val="bumpedfont15"/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164162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6F777F" w:rsidRDefault="00EB54C2" w:rsidP="00B448E5">
            <w:pPr>
              <w:spacing w:after="280"/>
              <w:jc w:val="center"/>
              <w:rPr>
                <w:b/>
                <w:bCs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95138A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</w:rPr>
            </w:pPr>
            <w:r w:rsidRPr="0095138A">
              <w:rPr>
                <w:b/>
                <w:bCs/>
                <w:sz w:val="28"/>
              </w:rPr>
              <w:t>MOÇÃO</w:t>
            </w:r>
          </w:p>
          <w:p w:rsidR="00EB54C2" w:rsidRPr="007F63A9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  <w:sz w:val="22"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51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abealho"/>
              <w:jc w:val="both"/>
              <w:rPr>
                <w:b/>
                <w:shd w:val="clear" w:color="auto" w:fill="FFFFFF"/>
              </w:rPr>
            </w:pPr>
            <w:r w:rsidRPr="0095138A">
              <w:rPr>
                <w:b/>
                <w:shd w:val="clear" w:color="auto" w:fill="FFFFFF"/>
              </w:rPr>
              <w:t>MOÇÃO DE APLAUSOS À VALOROSA GUARNIÇÃO DO BATALHÃO DE POLÍCIA DE CHOQUE DA POLÍCIA MILITAR DE SERGIPE, PELO ATO DE BRAVURA E HUMANIDADE DEMONSTRADO NO SALVAMENTO DE UM HOMEM EM SITUAÇÃO DE TENTATIVA DE SUICÍDIO. RECONHECEMOS E ENALTECEMOS O TRABALHO EXEMPLAR DOS GUERREIROS SARGENTO FREDERICO, SARGENTO ASSIS, CABO VITOR E SOLDADO GAMA.</w:t>
            </w:r>
          </w:p>
          <w:p w:rsidR="00EB54C2" w:rsidRPr="0095138A" w:rsidRDefault="00EB54C2" w:rsidP="00B448E5">
            <w:pPr>
              <w:pStyle w:val="Cabealho"/>
              <w:jc w:val="both"/>
              <w:rPr>
                <w:b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95138A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5138A">
              <w:rPr>
                <w:b/>
                <w:bCs/>
              </w:rPr>
              <w:t>ANDERSON DE TUCA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7F63A9" w:rsidRDefault="00EB54C2" w:rsidP="00B448E5">
            <w:pPr>
              <w:spacing w:after="280"/>
              <w:jc w:val="center"/>
              <w:rPr>
                <w:b/>
                <w:bCs/>
                <w:color w:val="00B0F0"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95138A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</w:rPr>
            </w:pPr>
            <w:r w:rsidRPr="0095138A">
              <w:rPr>
                <w:b/>
                <w:bCs/>
                <w:sz w:val="28"/>
              </w:rPr>
              <w:t>MOÇÃO</w:t>
            </w:r>
          </w:p>
          <w:p w:rsidR="00EB54C2" w:rsidRPr="007F63A9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  <w:sz w:val="22"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57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abealho"/>
              <w:jc w:val="both"/>
              <w:rPr>
                <w:b/>
                <w:shd w:val="clear" w:color="auto" w:fill="FFFFFF"/>
              </w:rPr>
            </w:pPr>
            <w:r w:rsidRPr="005F369F">
              <w:rPr>
                <w:b/>
                <w:shd w:val="clear" w:color="auto" w:fill="FFFFFF"/>
              </w:rPr>
              <w:t>MOÇÃO DE APLAUSOS AO GRUPAMENTO TÁTICO AÉREO (GTA) DO ESTADO DE SERGIPE, EM HOMENAGEM AO SEU 16º ANIVERSÁRIO DE FUNDAÇÃO, CELEBRADO NO DIA 19 DE MAIO DE 2025.</w:t>
            </w:r>
          </w:p>
          <w:p w:rsidR="00EB54C2" w:rsidRPr="005F369F" w:rsidRDefault="00EB54C2" w:rsidP="00B448E5">
            <w:pPr>
              <w:pStyle w:val="Cabealho"/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F369F">
              <w:rPr>
                <w:b/>
                <w:bCs/>
              </w:rPr>
              <w:t xml:space="preserve">LEVI </w:t>
            </w:r>
          </w:p>
          <w:p w:rsidR="00EB54C2" w:rsidRPr="007F63A9" w:rsidRDefault="00EB54C2" w:rsidP="00B448E5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5F369F">
              <w:rPr>
                <w:b/>
                <w:bCs/>
              </w:rPr>
              <w:t>OLIVEIRA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7F63A9" w:rsidRDefault="00EB54C2" w:rsidP="00B448E5">
            <w:pPr>
              <w:spacing w:after="280"/>
              <w:jc w:val="center"/>
              <w:rPr>
                <w:b/>
                <w:bCs/>
                <w:color w:val="00B0F0"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  <w:tr w:rsidR="00EB54C2" w:rsidTr="00EB54C2">
        <w:trPr>
          <w:trHeight w:val="348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95138A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</w:rPr>
            </w:pPr>
            <w:r w:rsidRPr="0095138A">
              <w:rPr>
                <w:b/>
                <w:bCs/>
                <w:sz w:val="28"/>
              </w:rPr>
              <w:lastRenderedPageBreak/>
              <w:t>MOÇÃO</w:t>
            </w:r>
          </w:p>
          <w:p w:rsidR="00EB54C2" w:rsidRPr="007F63A9" w:rsidRDefault="00EB54C2" w:rsidP="00B448E5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F0"/>
                <w:sz w:val="22"/>
              </w:rPr>
            </w:pPr>
            <w:r w:rsidRPr="00A33A5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58</w:t>
            </w:r>
            <w:r w:rsidRPr="00A33A5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abealho"/>
              <w:jc w:val="both"/>
              <w:rPr>
                <w:b/>
                <w:shd w:val="clear" w:color="auto" w:fill="FFFFFF"/>
              </w:rPr>
            </w:pPr>
            <w:r w:rsidRPr="005F369F">
              <w:rPr>
                <w:b/>
                <w:shd w:val="clear" w:color="auto" w:fill="FFFFFF"/>
              </w:rPr>
              <w:t xml:space="preserve">MOÇÃO DE APELO </w:t>
            </w:r>
            <w:proofErr w:type="gramStart"/>
            <w:r w:rsidRPr="005F369F">
              <w:rPr>
                <w:b/>
                <w:shd w:val="clear" w:color="auto" w:fill="FFFFFF"/>
              </w:rPr>
              <w:t>À</w:t>
            </w:r>
            <w:proofErr w:type="gramEnd"/>
            <w:r w:rsidRPr="005F369F">
              <w:rPr>
                <w:b/>
                <w:shd w:val="clear" w:color="auto" w:fill="FFFFFF"/>
              </w:rPr>
              <w:t xml:space="preserve"> EXCELENTÍSSIMA SECRETARIA DA EDUCAÇÃO DO MUNICÍPIO DE ARACAJU, SENHORA EDNA QUITÉRIA DO AMORIM COSTA, PARA QUE SEJAM ADOTADAS AS MEDIDAS CABÍVEIS VISANDO O CUMPRIMENTO DO QUE DETERMINA A LEI MUNICIPAL Nº. 3.380/2006, QUE INSTITUIU A OBRIGATORIEDADE DA INCLUSÃO DA LÍNGUA BRASILEIRA DE SINAIS NO CURRÍCULO ESCOLAR NO ÂMBITO DO MUNICÍPIO DE ARACAJU.</w:t>
            </w:r>
          </w:p>
          <w:p w:rsidR="00EB54C2" w:rsidRPr="005F369F" w:rsidRDefault="00EB54C2" w:rsidP="00B448E5">
            <w:pPr>
              <w:pStyle w:val="Cabealho"/>
              <w:jc w:val="both"/>
              <w:rPr>
                <w:b/>
                <w:color w:val="00B0F0"/>
              </w:rPr>
            </w:pP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Default="00EB54C2" w:rsidP="00B448E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5F369F">
              <w:rPr>
                <w:b/>
                <w:bCs/>
              </w:rPr>
              <w:t>IRAN</w:t>
            </w:r>
          </w:p>
          <w:p w:rsidR="00EB54C2" w:rsidRPr="007F63A9" w:rsidRDefault="00EB54C2" w:rsidP="00B448E5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5F369F">
              <w:rPr>
                <w:b/>
                <w:bCs/>
              </w:rPr>
              <w:t xml:space="preserve"> BARBOSA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4C2" w:rsidRPr="007F63A9" w:rsidRDefault="00EB54C2" w:rsidP="00B448E5">
            <w:pPr>
              <w:spacing w:after="280"/>
              <w:jc w:val="center"/>
              <w:rPr>
                <w:b/>
                <w:bCs/>
                <w:color w:val="00B0F0"/>
              </w:rPr>
            </w:pPr>
            <w:r w:rsidRPr="006F777F">
              <w:rPr>
                <w:b/>
                <w:bCs/>
              </w:rPr>
              <w:t>VOTAÇÃO ÚNICA</w:t>
            </w:r>
          </w:p>
        </w:tc>
      </w:tr>
    </w:tbl>
    <w:p w:rsidR="00942700" w:rsidRDefault="00942700">
      <w:pPr>
        <w:pStyle w:val="PargrafodaLista"/>
        <w:jc w:val="both"/>
        <w:rPr>
          <w:bCs/>
          <w:sz w:val="24"/>
          <w:szCs w:val="22"/>
        </w:rPr>
      </w:pPr>
    </w:p>
    <w:p w:rsidR="00942700" w:rsidRDefault="00942700">
      <w:pPr>
        <w:jc w:val="both"/>
        <w:rPr>
          <w:bCs/>
          <w:sz w:val="24"/>
          <w:szCs w:val="22"/>
        </w:rPr>
      </w:pPr>
    </w:p>
    <w:p w:rsidR="00942700" w:rsidRDefault="00EB54C2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:rsidR="00942700" w:rsidRDefault="00EB54C2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942700" w:rsidRDefault="00EB54C2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942700" w:rsidRDefault="00942700">
      <w:pPr>
        <w:pStyle w:val="PargrafodaLista"/>
        <w:jc w:val="both"/>
        <w:rPr>
          <w:sz w:val="28"/>
        </w:rPr>
      </w:pPr>
    </w:p>
    <w:p w:rsidR="00942700" w:rsidRDefault="00EB54C2">
      <w:pPr>
        <w:pStyle w:val="PargrafodaLista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942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54C2">
      <w:r>
        <w:separator/>
      </w:r>
    </w:p>
  </w:endnote>
  <w:endnote w:type="continuationSeparator" w:id="0">
    <w:p w:rsidR="00000000" w:rsidRDefault="00E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9427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Rodap"/>
      <w:ind w:right="360"/>
      <w:jc w:val="right"/>
    </w:pPr>
    <w:r>
      <w:rPr>
        <w:b/>
      </w:rPr>
      <w:t>Pça: Olímpio Campos, 74 – CENTRO CEP. 49010-010 Fone (079) 2107-48</w:t>
    </w:r>
    <w:r>
      <w:rPr>
        <w:b/>
      </w:rPr>
      <w:t>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00" w:rsidRDefault="00EB54C2">
      <w:r>
        <w:separator/>
      </w:r>
    </w:p>
  </w:footnote>
  <w:footnote w:type="continuationSeparator" w:id="0">
    <w:p w:rsidR="00942700" w:rsidRDefault="00EB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9427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6" type="#_x0000_t75" style="width:70.65pt;height:70.65pt" o:ole="" filled="t">
          <v:imagedata r:id="rId1" o:title=""/>
        </v:shape>
        <o:OLEObject Type="Embed" ProgID="Word.Picture.8" ShapeID="ole_rId1" DrawAspect="Content" ObjectID="_1811140060" r:id="rId2"/>
      </w:object>
    </w:r>
  </w:p>
  <w:p w:rsidR="00942700" w:rsidRDefault="00EB54C2">
    <w:pPr>
      <w:pStyle w:val="Cabealho"/>
      <w:jc w:val="center"/>
      <w:rPr>
        <w:b/>
      </w:rPr>
    </w:pPr>
    <w:r>
      <w:rPr>
        <w:b/>
      </w:rPr>
      <w:t>ESTADO DE SERGIPE</w:t>
    </w:r>
  </w:p>
  <w:p w:rsidR="00942700" w:rsidRDefault="00EB54C2">
    <w:pPr>
      <w:pStyle w:val="Cabealho"/>
      <w:jc w:val="center"/>
      <w:rPr>
        <w:b/>
      </w:rPr>
    </w:pPr>
    <w:r>
      <w:rPr>
        <w:b/>
      </w:rPr>
      <w:t>CÂMARA MUNICIPAL DE ARACAJU</w:t>
    </w:r>
  </w:p>
  <w:p w:rsidR="00942700" w:rsidRDefault="00942700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0" w:rsidRDefault="00EB54C2">
    <w:pPr>
      <w:pStyle w:val="Cabealho"/>
      <w:jc w:val="center"/>
      <w:rPr>
        <w:b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filled="t">
          <v:imagedata r:id="rId1" o:title=""/>
        </v:shape>
      </w:pict>
    </w:r>
  </w:p>
  <w:p w:rsidR="00942700" w:rsidRDefault="00EB54C2">
    <w:pPr>
      <w:pStyle w:val="Cabealho"/>
      <w:jc w:val="center"/>
      <w:rPr>
        <w:b/>
      </w:rPr>
    </w:pPr>
    <w:r>
      <w:rPr>
        <w:b/>
      </w:rPr>
      <w:t>ESTADO DE SERGIPE</w:t>
    </w:r>
  </w:p>
  <w:p w:rsidR="00942700" w:rsidRDefault="00EB54C2">
    <w:pPr>
      <w:pStyle w:val="Cabealho"/>
      <w:jc w:val="center"/>
      <w:rPr>
        <w:b/>
      </w:rPr>
    </w:pPr>
    <w:r>
      <w:rPr>
        <w:b/>
      </w:rPr>
      <w:t>CÂMARA MUNICIPAL</w:t>
    </w:r>
    <w:r>
      <w:rPr>
        <w:b/>
      </w:rPr>
      <w:t xml:space="preserve"> DE ARACAJU</w:t>
    </w:r>
  </w:p>
  <w:p w:rsidR="00942700" w:rsidRDefault="00942700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0"/>
    <w:rsid w:val="00942700"/>
    <w:rsid w:val="00EB54C2"/>
    <w:rsid w:val="1D1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bumpedfont15">
    <w:name w:val="bumpedfont15"/>
    <w:basedOn w:val="Fontepargpadro"/>
    <w:qFormat/>
    <w:rsid w:val="00EB5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F93492-9B36-4BCC-8BE4-D1411BD1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579</Words>
  <Characters>3128</Characters>
  <Application>Microsoft Office Word</Application>
  <DocSecurity>0</DocSecurity>
  <Lines>26</Lines>
  <Paragraphs>7</Paragraphs>
  <ScaleCrop>false</ScaleCrop>
  <Company>Microsoft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607</cp:revision>
  <cp:lastPrinted>2025-06-05T08:38:00Z</cp:lastPrinted>
  <dcterms:created xsi:type="dcterms:W3CDTF">2025-02-04T12:21:00Z</dcterms:created>
  <dcterms:modified xsi:type="dcterms:W3CDTF">2025-06-11T12:41:00Z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