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B0" w:rsidRDefault="00296835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3E35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B0" w:rsidRDefault="00296835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3E35B0" w:rsidRDefault="0029683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3E35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B0" w:rsidRDefault="00296835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SARGENTO BYRON                                                                      JOAQUIM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DA JANELINHA</w:t>
            </w:r>
          </w:p>
          <w:p w:rsidR="003E35B0" w:rsidRDefault="0029683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         2º SECRETÁRIO</w:t>
            </w:r>
          </w:p>
        </w:tc>
      </w:tr>
    </w:tbl>
    <w:p w:rsidR="003E35B0" w:rsidRDefault="0029683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2ª SESSÃO ORDINÁRIA – 05 DE FEVEREIRO DE </w:t>
      </w:r>
      <w:r>
        <w:rPr>
          <w:sz w:val="32"/>
          <w:szCs w:val="32"/>
        </w:rPr>
        <w:t>2025</w:t>
      </w:r>
    </w:p>
    <w:p w:rsidR="003E35B0" w:rsidRDefault="003E35B0"/>
    <w:p w:rsidR="003E35B0" w:rsidRDefault="00296835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3E35B0" w:rsidRDefault="00296835">
      <w:pPr>
        <w:jc w:val="both"/>
        <w:rPr>
          <w:sz w:val="28"/>
        </w:rPr>
      </w:pPr>
      <w:r>
        <w:rPr>
          <w:sz w:val="28"/>
        </w:rPr>
        <w:t>A Câmara Municipal de Aracaju está comprometida</w:t>
      </w:r>
      <w:r>
        <w:rPr>
          <w:sz w:val="28"/>
        </w:rPr>
        <w:t xml:space="preserve"> com a transparência e a responsabilidade, e por isso, torna pública a pauta da 2ª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 </w:t>
      </w:r>
    </w:p>
    <w:p w:rsidR="003E35B0" w:rsidRDefault="00296835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296835" w:rsidRDefault="00296835" w:rsidP="00296835">
      <w:pPr>
        <w:jc w:val="both"/>
      </w:pPr>
      <w:bookmarkStart w:id="0" w:name="_GoBack"/>
    </w:p>
    <w:p w:rsidR="00296835" w:rsidRPr="00296835" w:rsidRDefault="00296835" w:rsidP="00296835">
      <w:pPr>
        <w:pStyle w:val="PargrafodaLista"/>
        <w:numPr>
          <w:ilvl w:val="0"/>
          <w:numId w:val="8"/>
        </w:numPr>
        <w:rPr>
          <w:sz w:val="28"/>
        </w:rPr>
      </w:pPr>
      <w:r>
        <w:rPr>
          <w:sz w:val="28"/>
        </w:rPr>
        <w:t>Abertura da Sessão</w:t>
      </w:r>
    </w:p>
    <w:p w:rsidR="00296835" w:rsidRDefault="00296835" w:rsidP="00296835">
      <w:pPr>
        <w:jc w:val="both"/>
        <w:rPr>
          <w:sz w:val="28"/>
        </w:rPr>
      </w:pPr>
      <w:r>
        <w:rPr>
          <w:noProof/>
        </w:rPr>
      </w:r>
      <w:r>
        <w:pict>
          <v:rect id="Forma2" o:spid="_x0000_s2051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8xgEAAPEDAAAOAAAAZHJzL2Uyb0RvYy54bWysU8Fu2zAMvQ/YPwi6L3aCtRu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DFFEFuqJt&#10;NXtVnRlT7ijhMT3gHGXaVpkni6G+SYA4sZvni5vmVISmj1fXy1X7nk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Ch+xN8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bookmarkEnd w:id="0"/>
    <w:p w:rsidR="003E35B0" w:rsidRDefault="00296835">
      <w:pPr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3E35B0" w:rsidRDefault="003E35B0">
      <w:pPr>
        <w:jc w:val="center"/>
        <w:rPr>
          <w:sz w:val="28"/>
        </w:rPr>
      </w:pPr>
    </w:p>
    <w:p w:rsidR="003E35B0" w:rsidRDefault="00296835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3E35B0" w:rsidRDefault="00296835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3E35B0" w:rsidRDefault="00296835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3E35B0" w:rsidRDefault="00296835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3E35B0" w:rsidRDefault="00296835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Grande Expediente (os vereadores dispõem de 15 minutos para uso da palavra na</w:t>
      </w:r>
      <w:r>
        <w:rPr>
          <w:sz w:val="28"/>
        </w:rPr>
        <w:t xml:space="preserve"> tribuna).</w:t>
      </w:r>
    </w:p>
    <w:p w:rsidR="003E35B0" w:rsidRDefault="00296835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3E35B0" w:rsidRDefault="00296835">
      <w:pPr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3E35B0" w:rsidRDefault="003E35B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</w:p>
    <w:p w:rsidR="003E35B0" w:rsidRDefault="00296835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rFonts w:eastAsia="Helvetica"/>
          <w:bCs/>
          <w:sz w:val="28"/>
          <w:szCs w:val="28"/>
          <w:shd w:val="clear" w:color="auto" w:fill="FFFFFF"/>
        </w:rPr>
        <w:t>DIREI DO SENHOR: ELE É O MEU DEUS, O MEU REFÚGIO, A MINHA FORTALEZA, E NELE CONFIAREI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shd w:val="clear" w:color="auto" w:fill="FFFFFF"/>
        </w:rPr>
        <w:t>”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u w:val="single"/>
        </w:rPr>
        <w:t>SALMOS 91</w:t>
      </w:r>
      <w:r>
        <w:rPr>
          <w:rStyle w:val="Hyperlink"/>
          <w:bCs/>
          <w:color w:val="auto"/>
          <w:sz w:val="28"/>
          <w:szCs w:val="28"/>
        </w:rPr>
        <w:t>:2</w:t>
      </w:r>
      <w:proofErr w:type="gramStart"/>
      <w:r>
        <w:rPr>
          <w:bCs/>
          <w:sz w:val="28"/>
          <w:szCs w:val="28"/>
          <w:u w:val="single"/>
        </w:rPr>
        <w:t>)</w:t>
      </w:r>
      <w:proofErr w:type="gramEnd"/>
    </w:p>
    <w:p w:rsidR="003E35B0" w:rsidRDefault="003E35B0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3E35B0" w:rsidRDefault="00296835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3E35B0" w:rsidRDefault="003E35B0">
      <w:pPr>
        <w:pStyle w:val="PargrafodaLista"/>
        <w:rPr>
          <w:bCs/>
          <w:sz w:val="28"/>
          <w:szCs w:val="28"/>
          <w:lang w:eastAsia="pt-BR"/>
        </w:rPr>
      </w:pPr>
    </w:p>
    <w:p w:rsidR="003E35B0" w:rsidRDefault="00296835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Cs/>
          <w:sz w:val="28"/>
          <w:szCs w:val="28"/>
        </w:rPr>
        <w:t xml:space="preserve">Projeto de Lei nº 176/2024, em Redação Final, autoria: Sargento Byron - </w:t>
      </w:r>
      <w:r>
        <w:rPr>
          <w:bCs/>
          <w:sz w:val="24"/>
          <w:szCs w:val="22"/>
        </w:rPr>
        <w:t>TORNA OBRIGATÓRIA A PRESENÇA DE UM ACOMPANHANTE PARA PESSOAS COM DEFICIÊNCIA, AUTISMO, SÍNDROME DE DOWN E DOENÇAS RARAS, INDEPENDENTEMENTE DA SUA IDADE, DURANTE CONSULTAS, EXAMES, INTE</w:t>
      </w:r>
      <w:r>
        <w:rPr>
          <w:bCs/>
          <w:sz w:val="24"/>
          <w:szCs w:val="22"/>
        </w:rPr>
        <w:t>RNAÇÃO OU QUALQUER SITUAÇÃO EM QUE A PESSOA ESTEJA TOTAL OU PARCIALMENTE PRIVADA DE SUA AUTONOMIA.</w:t>
      </w:r>
    </w:p>
    <w:p w:rsidR="003E35B0" w:rsidRDefault="003E35B0">
      <w:pPr>
        <w:pStyle w:val="PargrafodaLista"/>
        <w:jc w:val="both"/>
        <w:rPr>
          <w:bCs/>
          <w:sz w:val="24"/>
          <w:szCs w:val="22"/>
        </w:rPr>
      </w:pPr>
    </w:p>
    <w:p w:rsidR="003E35B0" w:rsidRDefault="00296835">
      <w:pPr>
        <w:pStyle w:val="PargrafodaList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lastRenderedPageBreak/>
        <w:t xml:space="preserve">Projeto de Lei nº 190/2024, em Redação Final, autoria: </w:t>
      </w:r>
      <w:proofErr w:type="spellStart"/>
      <w:r>
        <w:rPr>
          <w:bCs/>
          <w:sz w:val="28"/>
          <w:szCs w:val="28"/>
        </w:rPr>
        <w:t>Isac</w:t>
      </w:r>
      <w:proofErr w:type="spellEnd"/>
      <w:r>
        <w:rPr>
          <w:bCs/>
          <w:sz w:val="28"/>
          <w:szCs w:val="28"/>
        </w:rPr>
        <w:t xml:space="preserve"> Silveira - </w:t>
      </w:r>
      <w:r>
        <w:rPr>
          <w:bCs/>
          <w:sz w:val="24"/>
          <w:szCs w:val="24"/>
        </w:rPr>
        <w:t>ESTABELECE NO CALENDÁRIO DO MUNICÍPIO DE ARACAJU, O “DIA DA EDUCAÇÃO INFANTIL”.</w:t>
      </w:r>
    </w:p>
    <w:p w:rsidR="003E35B0" w:rsidRDefault="003E35B0">
      <w:pPr>
        <w:jc w:val="both"/>
        <w:rPr>
          <w:bCs/>
          <w:sz w:val="24"/>
          <w:szCs w:val="24"/>
        </w:rPr>
      </w:pPr>
    </w:p>
    <w:p w:rsidR="003E35B0" w:rsidRDefault="00296835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>Proj</w:t>
      </w:r>
      <w:r>
        <w:rPr>
          <w:bCs/>
          <w:sz w:val="28"/>
          <w:szCs w:val="28"/>
        </w:rPr>
        <w:t xml:space="preserve">eto de Lei nº 195/2024, em Redação Final, autoria: </w:t>
      </w:r>
      <w:proofErr w:type="spellStart"/>
      <w:r>
        <w:rPr>
          <w:bCs/>
          <w:sz w:val="28"/>
          <w:szCs w:val="28"/>
        </w:rPr>
        <w:t>Elber</w:t>
      </w:r>
      <w:proofErr w:type="spellEnd"/>
      <w:r>
        <w:rPr>
          <w:bCs/>
          <w:sz w:val="28"/>
          <w:szCs w:val="28"/>
        </w:rPr>
        <w:t xml:space="preserve"> Batalha - </w:t>
      </w:r>
      <w:r>
        <w:rPr>
          <w:bCs/>
          <w:sz w:val="24"/>
          <w:szCs w:val="16"/>
          <w:shd w:val="clear" w:color="auto" w:fill="FFFFFF"/>
        </w:rPr>
        <w:t xml:space="preserve">DENOMINA RUA MIRALDA SIMÕES DA CRUZ, A ATUAL RUA </w:t>
      </w:r>
      <w:proofErr w:type="gramStart"/>
      <w:r>
        <w:rPr>
          <w:bCs/>
          <w:sz w:val="24"/>
          <w:szCs w:val="16"/>
          <w:shd w:val="clear" w:color="auto" w:fill="FFFFFF"/>
        </w:rPr>
        <w:t>“L”, NO BAIRRO INÁCIO BARBOSA</w:t>
      </w:r>
      <w:r>
        <w:rPr>
          <w:bCs/>
          <w:sz w:val="24"/>
          <w:szCs w:val="24"/>
        </w:rPr>
        <w:t>”</w:t>
      </w:r>
      <w:proofErr w:type="gramEnd"/>
      <w:r>
        <w:rPr>
          <w:bCs/>
          <w:sz w:val="24"/>
          <w:szCs w:val="24"/>
        </w:rPr>
        <w:t>.</w:t>
      </w:r>
    </w:p>
    <w:p w:rsidR="003E35B0" w:rsidRDefault="003E35B0">
      <w:pPr>
        <w:jc w:val="both"/>
        <w:rPr>
          <w:bCs/>
          <w:sz w:val="22"/>
        </w:rPr>
      </w:pPr>
    </w:p>
    <w:p w:rsidR="003E35B0" w:rsidRDefault="00296835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 xml:space="preserve">Projeto de Lei nº 216/2024, em Redação Final, autoria: </w:t>
      </w:r>
      <w:proofErr w:type="spellStart"/>
      <w:r>
        <w:rPr>
          <w:bCs/>
          <w:sz w:val="28"/>
          <w:szCs w:val="28"/>
        </w:rPr>
        <w:t>Elber</w:t>
      </w:r>
      <w:proofErr w:type="spellEnd"/>
      <w:r>
        <w:rPr>
          <w:bCs/>
          <w:sz w:val="28"/>
          <w:szCs w:val="28"/>
        </w:rPr>
        <w:t xml:space="preserve"> Batalha - </w:t>
      </w:r>
      <w:r>
        <w:rPr>
          <w:bCs/>
          <w:sz w:val="24"/>
          <w:szCs w:val="24"/>
        </w:rPr>
        <w:t>DISPÕE SOBRE A OBRIGATORIEDADE DE DI</w:t>
      </w:r>
      <w:r>
        <w:rPr>
          <w:bCs/>
          <w:sz w:val="24"/>
          <w:szCs w:val="24"/>
        </w:rPr>
        <w:t>SPONIBILIZAÇÃO DE ACESSO GRATUITO À INTERNET EM ESTABELECIMENTOS COMERCIAIS QUANDO OPTAREM POR OFERECER AOS CONSUMIDORES CARDÁPIO NA FORMA DIGITAL.</w:t>
      </w:r>
    </w:p>
    <w:p w:rsidR="003E35B0" w:rsidRDefault="003E35B0">
      <w:pPr>
        <w:pStyle w:val="PargrafodaLista"/>
        <w:jc w:val="both"/>
        <w:rPr>
          <w:bCs/>
          <w:sz w:val="22"/>
        </w:rPr>
      </w:pPr>
    </w:p>
    <w:p w:rsidR="003E35B0" w:rsidRDefault="00296835">
      <w:pPr>
        <w:pStyle w:val="PargrafodaLista"/>
        <w:numPr>
          <w:ilvl w:val="0"/>
          <w:numId w:val="4"/>
        </w:numPr>
        <w:jc w:val="both"/>
        <w:rPr>
          <w:b/>
          <w:sz w:val="22"/>
        </w:rPr>
      </w:pPr>
      <w:r>
        <w:rPr>
          <w:bCs/>
          <w:sz w:val="28"/>
          <w:szCs w:val="28"/>
        </w:rPr>
        <w:t xml:space="preserve">Projeto de Lei nº 236/2024, em Redação Final, autoria: Sargento Byron - </w:t>
      </w:r>
      <w:r>
        <w:rPr>
          <w:bCs/>
          <w:sz w:val="22"/>
        </w:rPr>
        <w:t xml:space="preserve">INSTITUI O DIA MUNICIPAL DE </w:t>
      </w:r>
      <w:r>
        <w:rPr>
          <w:bCs/>
          <w:sz w:val="22"/>
        </w:rPr>
        <w:t>CONSCIENTIZAÇÃO DA SÍNDROME DE TOURETTE E DO TRANSTORNO OBSESSIVO-COMPULSIVO (TOC</w:t>
      </w:r>
      <w:proofErr w:type="gramStart"/>
      <w:r>
        <w:rPr>
          <w:bCs/>
          <w:sz w:val="22"/>
        </w:rPr>
        <w:t>)</w:t>
      </w:r>
      <w:r>
        <w:rPr>
          <w:bCs/>
          <w:sz w:val="24"/>
          <w:szCs w:val="24"/>
        </w:rPr>
        <w:t xml:space="preserve"> .</w:t>
      </w:r>
      <w:proofErr w:type="gramEnd"/>
    </w:p>
    <w:p w:rsidR="003E35B0" w:rsidRDefault="003E35B0">
      <w:pPr>
        <w:pStyle w:val="PargrafodaLista"/>
        <w:jc w:val="both"/>
        <w:rPr>
          <w:b/>
          <w:sz w:val="22"/>
        </w:rPr>
      </w:pPr>
    </w:p>
    <w:p w:rsidR="003E35B0" w:rsidRDefault="00296835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3E35B0" w:rsidRDefault="00296835">
      <w:pPr>
        <w:pStyle w:val="PargrafodaLista"/>
        <w:jc w:val="center"/>
        <w:rPr>
          <w:sz w:val="28"/>
        </w:rPr>
      </w:pPr>
      <w:r>
        <w:rPr>
          <w:sz w:val="28"/>
        </w:rPr>
        <w:t>CONSIDERAÇÕES FINAIS</w:t>
      </w:r>
    </w:p>
    <w:p w:rsidR="003E35B0" w:rsidRDefault="003E35B0">
      <w:pPr>
        <w:pStyle w:val="PargrafodaLista"/>
        <w:jc w:val="center"/>
        <w:rPr>
          <w:sz w:val="28"/>
        </w:rPr>
      </w:pPr>
    </w:p>
    <w:p w:rsidR="003E35B0" w:rsidRDefault="00296835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3E35B0" w:rsidRDefault="003E35B0">
      <w:pPr>
        <w:pStyle w:val="PargrafodaLista"/>
        <w:jc w:val="both"/>
        <w:rPr>
          <w:sz w:val="28"/>
        </w:rPr>
      </w:pPr>
    </w:p>
    <w:p w:rsidR="003E35B0" w:rsidRDefault="00296835">
      <w:pPr>
        <w:pStyle w:val="PargrafodaLista"/>
        <w:numPr>
          <w:ilvl w:val="0"/>
          <w:numId w:val="5"/>
        </w:numPr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3E35B0" w:rsidRDefault="00296835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3E35B0" w:rsidRDefault="003E35B0">
      <w:pPr>
        <w:jc w:val="both"/>
        <w:rPr>
          <w:sz w:val="28"/>
        </w:rPr>
      </w:pPr>
    </w:p>
    <w:sectPr w:rsidR="003E3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835">
      <w:r>
        <w:separator/>
      </w:r>
    </w:p>
  </w:endnote>
  <w:endnote w:type="continuationSeparator" w:id="0">
    <w:p w:rsidR="00000000" w:rsidRDefault="0029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3E35B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296835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296835">
    <w:pPr>
      <w:pStyle w:val="Rodap"/>
      <w:ind w:right="360"/>
      <w:jc w:val="right"/>
    </w:pPr>
    <w:bookmarkStart w:id="3" w:name="_Hlk520902089"/>
    <w:r>
      <w:rPr>
        <w:b/>
      </w:rPr>
      <w:t xml:space="preserve">Pça: Olímpio Campos, 74 – </w:t>
    </w:r>
    <w:r>
      <w:rPr>
        <w:b/>
      </w:rPr>
      <w:t>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835">
      <w:r>
        <w:separator/>
      </w:r>
    </w:p>
  </w:footnote>
  <w:footnote w:type="continuationSeparator" w:id="0">
    <w:p w:rsidR="00000000" w:rsidRDefault="0029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3E35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296835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00941229" r:id="rId2"/>
      </w:object>
    </w:r>
  </w:p>
  <w:p w:rsidR="003E35B0" w:rsidRDefault="00296835">
    <w:pPr>
      <w:pStyle w:val="Cabealho"/>
      <w:jc w:val="center"/>
      <w:rPr>
        <w:b/>
      </w:rPr>
    </w:pPr>
    <w:r>
      <w:rPr>
        <w:b/>
      </w:rPr>
      <w:t>ESTADO DE SERGIPE</w:t>
    </w:r>
  </w:p>
  <w:p w:rsidR="003E35B0" w:rsidRDefault="0029683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B0" w:rsidRDefault="00296835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3E35B0" w:rsidRDefault="00296835">
    <w:pPr>
      <w:pStyle w:val="Cabealho"/>
      <w:jc w:val="center"/>
      <w:rPr>
        <w:b/>
      </w:rPr>
    </w:pPr>
    <w:r>
      <w:rPr>
        <w:b/>
      </w:rPr>
      <w:t>ESTADO DE SERGIPE</w:t>
    </w:r>
  </w:p>
  <w:p w:rsidR="003E35B0" w:rsidRDefault="00296835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C79"/>
    <w:multiLevelType w:val="hybridMultilevel"/>
    <w:tmpl w:val="A5205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806C2"/>
    <w:multiLevelType w:val="multilevel"/>
    <w:tmpl w:val="D35AD2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A1161"/>
    <w:multiLevelType w:val="hybridMultilevel"/>
    <w:tmpl w:val="CEFA04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54F47"/>
    <w:multiLevelType w:val="multilevel"/>
    <w:tmpl w:val="44DAD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C0B51BC"/>
    <w:multiLevelType w:val="multilevel"/>
    <w:tmpl w:val="C44AFDF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4137C9B"/>
    <w:multiLevelType w:val="multilevel"/>
    <w:tmpl w:val="37BA4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70A06F25"/>
    <w:multiLevelType w:val="multilevel"/>
    <w:tmpl w:val="4D5C1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48F5DE5"/>
    <w:multiLevelType w:val="multilevel"/>
    <w:tmpl w:val="A86A7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B0"/>
    <w:rsid w:val="00296835"/>
    <w:rsid w:val="003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1073-DA11-4734-A610-F94F48B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17</cp:revision>
  <cp:lastPrinted>2025-02-10T02:42:00Z</cp:lastPrinted>
  <dcterms:created xsi:type="dcterms:W3CDTF">2025-02-04T12:21:00Z</dcterms:created>
  <dcterms:modified xsi:type="dcterms:W3CDTF">2025-02-13T11:41:00Z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