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68ª SESSÃO ORDINÁRIA – 28 DE AGOSTO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68ª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“A BÊNÇÃO DO SENHOR É QUE ENRIQUECE; E NÃO TRAZ CONSIGO DORES” (PROVÉRBIOS 10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PRINCÍPIOS E DIRETRIZES PARA A ELABORAÇÃO E IMPLEMENTAÇÃO DE POLÍTICAS PÚBLICAS VOLTADAS PARA A DEFESA DA CONSERVAÇÃO E USO SUSTENTÁVEL DOS MANGUEZAIS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GARANTE A PRESTAÇÃO DE SERVIÇOS FISIOTERAPÊUTICOS GRATUITOS, ATRAVÉS DO SISTEMA ÚNICO DE SAÚDE (SUS), NO MUNICÍPIO DE ARACAJU, PARA PACIENTES SUBMETIDAS A CIRURGIAS RELACIONADAS AO CÂNCER DE MAMA.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66/2025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CONCEDE TÍTULO DE CIDADANIA ARACAJUANA À SENHORA ALAÍDE SOUZA COSTA.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70/2025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CONCEDE TÍTULO DE CIDADANIA ARACAJUANA AO SENHOR JOSÉ EDUARDO DE ASSIS SILVA.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72/2025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CONCEDE TÍTULO DE CIDADANIA ARACAJUANA À SENHORA EDINÉIA TAVARES LOPES.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VACINAÇÃO DOMICILIAR DAS PESSOAS COM AUTISMO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141/2025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DENOMINA RUA DR. JOSÉ ARNALDO VASCONCELOS PALMEIRA, ATUAL RUA N, NO LOTEAMENTO PRAIA DO REFÚGIO, BAIRRO SÃO JOSÉ DOS NÁUFRAGOS.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151/2025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DENOMINA RUA DRA. AMÉLIA MARIA TORRES AGUIAR, ATUAL RUA F, NO LOTEAMENTO PRAIA DO REFÚGIO, BAIRRO SÃO JOSÉ DOS NÁUFRAGOS.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bookmarkStart w:id="0" w:name="_GoBack"/>
            <w:bookmarkEnd w:id="0"/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329/2025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Style w:val="Bumpedfont15"/>
                <w:b/>
                <w:kern w:val="0"/>
                <w:lang w:bidi="ar-SA"/>
              </w:rPr>
              <w:t xml:space="preserve">REQUERIMENTO DE </w:t>
            </w:r>
            <w:r>
              <w:rPr>
                <w:b/>
                <w:color w:val="000000"/>
                <w:kern w:val="0"/>
                <w:lang w:bidi="ar-SA"/>
              </w:rPr>
              <w:t>AUDIÊNCIA PÚBLICA, NO DIA 15 DE SETEMBRO DE 2025, ÀS 14 HORAS, NO PLENÁRIO DESTA CASA LEGISLATIVA, 79 ANOS DO SESC E 78 ANOS DO SENAC: O PAPEL TRANSFORMADOR DO SERVIÇO SOCIAL DO COMÉRCIO E DA FORMAÇÃO PROFISSIONAL NO DESENVOLVIMENTO SOCIAL, CULTURAL, EDUCACIONAL, ESPORTIVO E ECONÔMICO DE ARACAJU</w:t>
            </w:r>
            <w:r>
              <w:rPr>
                <w:rStyle w:val="Bumpedfont15"/>
                <w:b/>
                <w:kern w:val="0"/>
                <w:lang w:bidi="ar-SA"/>
              </w:rPr>
              <w:t>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N.º 71/2025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MOÇÃO DE APELO À PREFEITA DO MUNICÍPIO DE ARACAJU, EMÍLIA CORRÊA, PARA QUE ADOTE AS MEDIDAS CABÍVEIS, VISANDO À INTERRUPÇÃO DE QUALQUER CONTRATO, TERMO OU ACORDO ESTABELECIDO COM ENTIDADES PÚBLICAS OU PRIVADAS VINCULADAS AO ESTADO DE ISRAEL.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N.º 77/2025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MOÇÃO DE APLAUSOS À SENHORA ÉRICA LIMA CAVALCANTE MITIDIERI, SECRETÁRIA DE ESTADO DA ASSISTÊNCIA SOCIAL, INCLUSÃO E CIDADANIA (SEASIC), PELA IMPLANTAÇÃO E EXECUÇÃO DA ESTAÇÃO ACOLHER, DURANTE O ARRAIÁ DO POVO 2025, NA ORLA DA ATALAIA.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N.º 79/2025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themeColor="text1" w:val="000000"/>
                <w:shd w:fill="FFFFFF" w:val="clear"/>
              </w:rPr>
            </w:pPr>
            <w:r>
              <w:rPr>
                <w:b/>
                <w:color w:themeColor="text1" w:val="000000"/>
                <w:kern w:val="0"/>
                <w:shd w:fill="FFFFFF" w:val="clear"/>
                <w:lang w:bidi="ar-SA"/>
              </w:rPr>
              <w:t>MOÇÃO DE APLAUSOS AO SOLDADO WELLINGTON PEREIRA DANTAS, DO BATALHÃO DE CHOQUE DA POLÍCIA MILITAR DE SERGIPE, QUE, MESMO ESTANDO EM SEU MOMENTO DE FOLGA, DEMONSTROU TÉCNICA, CORAGEM E EMPATIA AO SALVAR A VIDA DE UM BEBÊ DE APENAS 20 DIAS DE VIDA QUE ESTAVA ENGASGADO, NO BAIRRO SANTOS DUMONT, ZONA NORTE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themeColor="text1" w:val="000000"/>
                <w:kern w:val="0"/>
                <w:lang w:bidi="ar-SA"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40067093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205549363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LibreOffice/24.2.2.2$Windows_X86_64 LibreOffice_project/d56cc158d8a96260b836f100ef4b4ef25d6f1a01</Application>
  <AppVersion>15.0000</AppVersion>
  <Pages>3</Pages>
  <Words>627</Words>
  <Characters>3339</Characters>
  <CharactersWithSpaces>4037</CharactersWithSpaces>
  <Paragraphs>102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2025-08-28T09:44:01Z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