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media/image1.wmf" ContentType="image/x-wmf"/>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p>
    <w:tbl>
      <w:tblPr>
        <w:tblW w:w="9360" w:type="dxa"/>
        <w:jc w:val="left"/>
        <w:tblInd w:w="70" w:type="dxa"/>
        <w:tblLayout w:type="fixed"/>
        <w:tblCellMar>
          <w:top w:w="0" w:type="dxa"/>
          <w:left w:w="70" w:type="dxa"/>
          <w:bottom w:w="0" w:type="dxa"/>
          <w:right w:w="70" w:type="dxa"/>
        </w:tblCellMar>
        <w:tblLook w:firstRow="1" w:noVBand="1" w:lastRow="0" w:firstColumn="1" w:lastColumn="0" w:noHBand="0" w:val="04a0"/>
      </w:tblPr>
      <w:tblGrid>
        <w:gridCol w:w="4680"/>
        <w:gridCol w:w="4679"/>
      </w:tblGrid>
      <w:tr>
        <w:trPr/>
        <w:tc>
          <w:tcPr>
            <w:tcW w:w="9359" w:type="dxa"/>
            <w:gridSpan w:val="2"/>
            <w:tcBorders>
              <w:top w:val="single" w:sz="4" w:space="0" w:color="000000"/>
              <w:left w:val="single" w:sz="4" w:space="0" w:color="000000"/>
              <w:bottom w:val="single" w:sz="4" w:space="0" w:color="000000"/>
              <w:right w:val="single" w:sz="4" w:space="0" w:color="000000"/>
            </w:tcBorders>
          </w:tcPr>
          <w:p>
            <w:pPr>
              <w:pStyle w:val="Heading2"/>
              <w:numPr>
                <w:ilvl w:val="1"/>
                <w:numId w:val="1"/>
              </w:numPr>
              <w:snapToGrid w:val="false"/>
              <w:jc w:val="center"/>
              <w:rPr>
                <w:sz w:val="26"/>
                <w:szCs w:val="26"/>
              </w:rPr>
            </w:pPr>
            <w:r>
              <w:rPr>
                <w:b/>
                <w:sz w:val="26"/>
                <w:szCs w:val="26"/>
              </w:rPr>
              <w:t>RICARDO VASCONCELOS</w:t>
            </w:r>
          </w:p>
          <w:p>
            <w:pPr>
              <w:pStyle w:val="Normal"/>
              <w:jc w:val="center"/>
              <w:rPr>
                <w:sz w:val="26"/>
                <w:szCs w:val="26"/>
              </w:rPr>
            </w:pPr>
            <w:r>
              <w:rPr>
                <w:b/>
                <w:sz w:val="26"/>
                <w:szCs w:val="26"/>
              </w:rPr>
              <w:t>Presidente</w:t>
            </w:r>
          </w:p>
        </w:tc>
      </w:tr>
      <w:tr>
        <w:trPr/>
        <w:tc>
          <w:tcPr>
            <w:tcW w:w="4680" w:type="dxa"/>
            <w:tcBorders>
              <w:top w:val="single" w:sz="4" w:space="0" w:color="000000"/>
              <w:left w:val="single" w:sz="4" w:space="0" w:color="000000"/>
              <w:bottom w:val="single" w:sz="4" w:space="0" w:color="000000"/>
            </w:tcBorders>
          </w:tcPr>
          <w:p>
            <w:pPr>
              <w:pStyle w:val="Normal"/>
              <w:snapToGrid w:val="false"/>
              <w:jc w:val="center"/>
              <w:rPr>
                <w:sz w:val="26"/>
                <w:szCs w:val="26"/>
              </w:rPr>
            </w:pPr>
            <w:r>
              <w:rPr>
                <w:b/>
                <w:sz w:val="26"/>
                <w:szCs w:val="26"/>
              </w:rPr>
              <w:t>SARGENTO BYRON</w:t>
            </w:r>
          </w:p>
          <w:p>
            <w:pPr>
              <w:pStyle w:val="Normal"/>
              <w:jc w:val="center"/>
              <w:rPr>
                <w:sz w:val="22"/>
                <w:szCs w:val="22"/>
              </w:rPr>
            </w:pPr>
            <w:r>
              <w:rPr>
                <w:b/>
                <w:sz w:val="26"/>
                <w:szCs w:val="26"/>
              </w:rPr>
              <w:t>1º Secretário</w:t>
            </w:r>
          </w:p>
        </w:tc>
        <w:tc>
          <w:tcPr>
            <w:tcW w:w="467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b/>
                <w:sz w:val="26"/>
                <w:szCs w:val="26"/>
              </w:rPr>
              <w:t>JOAQUIM DA JANELINHA</w:t>
            </w:r>
          </w:p>
          <w:p>
            <w:pPr>
              <w:pStyle w:val="Normal"/>
              <w:jc w:val="center"/>
              <w:rPr>
                <w:sz w:val="22"/>
                <w:szCs w:val="22"/>
              </w:rPr>
            </w:pPr>
            <w:r>
              <w:rPr>
                <w:b/>
                <w:sz w:val="26"/>
                <w:szCs w:val="26"/>
              </w:rPr>
              <w:t>2º Secretário</w:t>
            </w:r>
          </w:p>
        </w:tc>
      </w:tr>
    </w:tbl>
    <w:p>
      <w:pPr>
        <w:pStyle w:val="Legenda1"/>
        <w:rPr>
          <w:sz w:val="32"/>
          <w:szCs w:val="32"/>
        </w:rPr>
      </w:pPr>
      <w:r>
        <w:rPr>
          <w:sz w:val="32"/>
          <w:szCs w:val="32"/>
        </w:rPr>
      </w:r>
    </w:p>
    <w:p>
      <w:pPr>
        <w:pStyle w:val="Legenda1"/>
        <w:rPr>
          <w:sz w:val="30"/>
          <w:szCs w:val="30"/>
        </w:rPr>
      </w:pPr>
      <w:r>
        <w:rPr>
          <w:sz w:val="30"/>
          <w:szCs w:val="30"/>
        </w:rPr>
        <w:t>PAUTA DA 2</w:t>
      </w:r>
      <w:r>
        <w:rPr>
          <w:sz w:val="30"/>
          <w:szCs w:val="30"/>
        </w:rPr>
        <w:t>4</w:t>
      </w:r>
      <w:r>
        <w:rPr>
          <w:sz w:val="30"/>
          <w:szCs w:val="30"/>
        </w:rPr>
        <w:t>ª SESSÃO ORDINÁRIA – 0</w:t>
      </w:r>
      <w:r>
        <w:rPr>
          <w:sz w:val="30"/>
          <w:szCs w:val="30"/>
        </w:rPr>
        <w:t>9</w:t>
      </w:r>
      <w:r>
        <w:rPr>
          <w:sz w:val="30"/>
          <w:szCs w:val="30"/>
        </w:rPr>
        <w:t xml:space="preserve"> DE ABRIL DE 2025</w:t>
      </w:r>
    </w:p>
    <w:p>
      <w:pPr>
        <w:pStyle w:val="Normal"/>
        <w:jc w:val="center"/>
        <w:rPr/>
      </w:pPr>
      <w:r>
        <w:rPr/>
      </w:r>
    </w:p>
    <w:p>
      <w:pPr>
        <w:pStyle w:val="Normal"/>
        <w:jc w:val="both"/>
        <w:rPr>
          <w:sz w:val="28"/>
        </w:rPr>
      </w:pPr>
      <w:r>
        <w:rPr/>
        <mc:AlternateContent>
          <mc:Choice Requires="wps">
            <w:drawing>
              <wp:inline distT="0" distB="0" distL="0" distR="0">
                <wp:extent cx="5612130" cy="15240"/>
                <wp:effectExtent l="0" t="0" r="0" b="0"/>
                <wp:docPr id="1" name="Forma1"/>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1"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rPr>
          <w:sz w:val="28"/>
        </w:rPr>
      </w:pPr>
      <w:r>
        <w:rPr>
          <w:sz w:val="28"/>
        </w:rPr>
        <w:t>A Câmara Municipal de Aracaju (CMA) está comprometida com a transparência e a responsabilidade, e por isso, torna pública a pauta da 2</w:t>
      </w:r>
      <w:r>
        <w:rPr>
          <w:sz w:val="28"/>
        </w:rPr>
        <w:t>4</w:t>
      </w:r>
      <w:r>
        <w:rPr>
          <w:sz w:val="28"/>
        </w:rPr>
        <w:t>ª Sessão Ordinária da 44ª Legislatura. Os cidadãos poderão acompanhar tudo ao vivo pela TV Câmara e pelo canal oficial da Câmara no YouTube a partir das 9h.</w:t>
      </w:r>
    </w:p>
    <w:p>
      <w:pPr>
        <w:pStyle w:val="Normal"/>
        <w:jc w:val="both"/>
        <w:rPr>
          <w:sz w:val="28"/>
        </w:rPr>
      </w:pPr>
      <w:r>
        <w:rPr/>
        <mc:AlternateContent>
          <mc:Choice Requires="wps">
            <w:drawing>
              <wp:inline distT="0" distB="0" distL="0" distR="0">
                <wp:extent cx="5612130" cy="15240"/>
                <wp:effectExtent l="0" t="0" r="0" b="0"/>
                <wp:docPr id="2" name="Forma2"/>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ListParagraph"/>
        <w:widowControl/>
        <w:numPr>
          <w:ilvl w:val="0"/>
          <w:numId w:val="2"/>
        </w:numPr>
        <w:suppressAutoHyphens w:val="true"/>
        <w:bidi w:val="0"/>
        <w:spacing w:before="0" w:after="170"/>
        <w:contextualSpacing/>
        <w:jc w:val="both"/>
        <w:rPr>
          <w:sz w:val="28"/>
        </w:rPr>
      </w:pPr>
      <w:r>
        <w:rPr>
          <w:rFonts w:eastAsia="Times New Roman"/>
          <w:sz w:val="28"/>
          <w:lang w:eastAsia="ar-SA"/>
        </w:rPr>
        <w:t>Abertura</w:t>
      </w:r>
      <w:r>
        <w:rPr>
          <w:sz w:val="28"/>
        </w:rPr>
        <w:t xml:space="preserve"> da Sessão</w:t>
      </w:r>
    </w:p>
    <w:p>
      <w:pPr>
        <w:pStyle w:val="Normal"/>
        <w:jc w:val="both"/>
        <w:rPr>
          <w:sz w:val="28"/>
        </w:rPr>
      </w:pPr>
      <w:r>
        <w:rPr/>
        <mc:AlternateContent>
          <mc:Choice Requires="wps">
            <w:drawing>
              <wp:inline distT="0" distB="0" distL="0" distR="0">
                <wp:extent cx="5612130" cy="15240"/>
                <wp:effectExtent l="114300" t="0" r="114300" b="0"/>
                <wp:docPr id="3" name="Forma2"/>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2"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spacing w:before="170" w:after="170"/>
        <w:jc w:val="center"/>
        <w:rPr>
          <w:b/>
          <w:bCs/>
        </w:rPr>
      </w:pPr>
      <w:bookmarkStart w:id="0" w:name="_GoBack"/>
      <w:bookmarkEnd w:id="0"/>
      <w:r>
        <w:rPr>
          <w:b/>
          <w:bCs/>
          <w:sz w:val="28"/>
        </w:rPr>
        <w:t>EXPEDIENTE</w:t>
      </w:r>
    </w:p>
    <w:p>
      <w:pPr>
        <w:pStyle w:val="ListParagraph"/>
        <w:numPr>
          <w:ilvl w:val="0"/>
          <w:numId w:val="2"/>
        </w:numPr>
        <w:jc w:val="both"/>
        <w:rPr>
          <w:sz w:val="28"/>
        </w:rPr>
      </w:pPr>
      <w:r>
        <w:rPr>
          <w:sz w:val="28"/>
        </w:rPr>
        <w:t>Leitura e apreciação da ata da sessão anterior;</w:t>
      </w:r>
    </w:p>
    <w:p>
      <w:pPr>
        <w:pStyle w:val="ListParagraph"/>
        <w:numPr>
          <w:ilvl w:val="0"/>
          <w:numId w:val="2"/>
        </w:numPr>
        <w:jc w:val="both"/>
        <w:rPr>
          <w:sz w:val="28"/>
        </w:rPr>
      </w:pPr>
      <w:r>
        <w:rPr>
          <w:sz w:val="28"/>
        </w:rPr>
        <w:t>Leitura do expediente;</w:t>
      </w:r>
    </w:p>
    <w:p>
      <w:pPr>
        <w:pStyle w:val="ListParagraph"/>
        <w:numPr>
          <w:ilvl w:val="0"/>
          <w:numId w:val="2"/>
        </w:numPr>
        <w:jc w:val="both"/>
        <w:rPr>
          <w:sz w:val="28"/>
        </w:rPr>
      </w:pPr>
      <w:r>
        <w:rPr>
          <w:sz w:val="28"/>
        </w:rPr>
        <w:t>Leitura dos avisos;</w:t>
      </w:r>
    </w:p>
    <w:p>
      <w:pPr>
        <w:pStyle w:val="ListParagraph"/>
        <w:numPr>
          <w:ilvl w:val="0"/>
          <w:numId w:val="2"/>
        </w:numPr>
        <w:jc w:val="both"/>
        <w:rPr>
          <w:sz w:val="28"/>
        </w:rPr>
      </w:pPr>
      <w:r>
        <w:rPr>
          <w:sz w:val="28"/>
        </w:rPr>
        <w:t>Pequeno Expediente (os vereadores dispõem de 5 minutos para uso da palavra na tribuna);</w:t>
      </w:r>
    </w:p>
    <w:p>
      <w:pPr>
        <w:pStyle w:val="ListParagraph"/>
        <w:numPr>
          <w:ilvl w:val="0"/>
          <w:numId w:val="2"/>
        </w:numPr>
        <w:spacing w:before="0" w:after="170"/>
        <w:contextualSpacing/>
        <w:jc w:val="both"/>
        <w:rPr>
          <w:sz w:val="28"/>
        </w:rPr>
      </w:pPr>
      <w:r>
        <w:rPr>
          <w:sz w:val="28"/>
        </w:rPr>
        <w:t>Grande Expediente (os vereadores dispõem de 15 minutos para uso da palavra na tribuna).</w:t>
      </w:r>
    </w:p>
    <w:p>
      <w:pPr>
        <w:pStyle w:val="Normal"/>
        <w:jc w:val="both"/>
        <w:rPr>
          <w:sz w:val="28"/>
        </w:rPr>
      </w:pPr>
      <w:r>
        <w:rPr/>
        <mc:AlternateContent>
          <mc:Choice Requires="wps">
            <w:drawing>
              <wp:inline distT="0" distB="0" distL="0" distR="0">
                <wp:extent cx="5612130" cy="15240"/>
                <wp:effectExtent l="0" t="0" r="0" b="0"/>
                <wp:docPr id="4" name="Forma3"/>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3"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Normal"/>
        <w:spacing w:before="170" w:after="170"/>
        <w:jc w:val="center"/>
        <w:rPr>
          <w:b/>
          <w:bCs/>
        </w:rPr>
      </w:pPr>
      <w:r>
        <w:rPr>
          <w:b/>
          <w:bCs/>
          <w:sz w:val="28"/>
        </w:rPr>
        <w:t>ORDEM DO DIA</w:t>
      </w:r>
    </w:p>
    <w:p>
      <w:pPr>
        <w:pStyle w:val="ListParagraph"/>
        <w:numPr>
          <w:ilvl w:val="0"/>
          <w:numId w:val="3"/>
        </w:numPr>
        <w:shd w:val="clear" w:color="auto" w:fill="FFFFFF"/>
        <w:suppressAutoHyphens w:val="false"/>
        <w:spacing w:lineRule="atLeast" w:line="305"/>
        <w:jc w:val="both"/>
        <w:rPr>
          <w:bCs/>
          <w:sz w:val="28"/>
          <w:szCs w:val="28"/>
          <w:lang w:eastAsia="pt-BR"/>
        </w:rPr>
      </w:pPr>
      <w:r>
        <w:rPr>
          <w:bCs/>
          <w:sz w:val="28"/>
          <w:szCs w:val="28"/>
        </w:rPr>
        <w:t xml:space="preserve">Leitura Bíblica: </w:t>
      </w:r>
      <w:r>
        <w:rPr>
          <w:rFonts w:eastAsia="Times New Roman" w:cs="Times New Roman"/>
          <w:b w:val="false"/>
          <w:bCs/>
          <w:color w:themeColor="text1" w:val="000000"/>
          <w:kern w:val="0"/>
          <w:sz w:val="28"/>
          <w:szCs w:val="28"/>
          <w:u w:val="none"/>
          <w:lang w:val="pt-BR" w:eastAsia="pt-BR" w:bidi="ar-SA"/>
        </w:rPr>
        <w:t xml:space="preserve">“ANTES QUE OS MONTES NASCESSEM, OU QUE TU FORMASSES A TERRA E O MUNDO, MESMO DE ETERNIDADE A ETERNIDADE, TU ÉS DEUS.”  </w:t>
      </w:r>
      <w:r>
        <w:rPr>
          <w:rFonts w:eastAsia="Times New Roman" w:cs="Times New Roman"/>
          <w:b w:val="false"/>
          <w:bCs/>
          <w:color w:themeColor="text1" w:val="000000"/>
          <w:kern w:val="0"/>
          <w:sz w:val="28"/>
          <w:szCs w:val="28"/>
          <w:u w:val="single"/>
          <w:lang w:val="pt-BR" w:eastAsia="pt-BR" w:bidi="ar-SA"/>
        </w:rPr>
        <w:t>(SALMOS 90:2)</w:t>
      </w:r>
    </w:p>
    <w:p>
      <w:pPr>
        <w:pStyle w:val="Normal"/>
        <w:shd w:val="clear" w:color="auto" w:fill="FFFFFF"/>
        <w:suppressAutoHyphens w:val="false"/>
        <w:spacing w:lineRule="atLeast" w:line="305"/>
        <w:jc w:val="both"/>
        <w:rPr>
          <w:bCs/>
          <w:sz w:val="28"/>
          <w:szCs w:val="28"/>
          <w:lang w:eastAsia="pt-BR"/>
        </w:rPr>
      </w:pPr>
      <w:r>
        <w:rPr>
          <w:bCs/>
          <w:sz w:val="28"/>
          <w:szCs w:val="28"/>
          <w:lang w:eastAsia="pt-BR"/>
        </w:rPr>
      </w:r>
    </w:p>
    <w:p>
      <w:pPr>
        <w:pStyle w:val="ListParagraph"/>
        <w:numPr>
          <w:ilvl w:val="0"/>
          <w:numId w:val="3"/>
        </w:numPr>
        <w:shd w:val="clear" w:color="auto" w:fill="FFFFFF"/>
        <w:suppressAutoHyphens w:val="false"/>
        <w:spacing w:lineRule="atLeast" w:line="305"/>
        <w:jc w:val="both"/>
        <w:rPr>
          <w:bCs/>
          <w:sz w:val="28"/>
          <w:szCs w:val="28"/>
          <w:lang w:eastAsia="pt-BR"/>
        </w:rPr>
      </w:pPr>
      <w:r>
        <w:rPr>
          <w:bCs/>
          <w:sz w:val="28"/>
          <w:szCs w:val="28"/>
        </w:rPr>
        <w:t>Matérias a serem apreciadas em plenário:</w:t>
      </w:r>
    </w:p>
    <w:p>
      <w:pPr>
        <w:pStyle w:val="ListParagraph"/>
        <w:rPr>
          <w:bCs/>
          <w:sz w:val="28"/>
          <w:szCs w:val="28"/>
          <w:lang w:eastAsia="pt-BR"/>
        </w:rPr>
      </w:pPr>
      <w:r>
        <w:rPr>
          <w:bCs/>
          <w:sz w:val="28"/>
          <w:szCs w:val="28"/>
          <w:lang w:eastAsia="pt-BR"/>
        </w:rPr>
      </w:r>
    </w:p>
    <w:p>
      <w:pPr>
        <w:pStyle w:val="ListParagraph"/>
        <w:numPr>
          <w:ilvl w:val="0"/>
          <w:numId w:val="4"/>
        </w:numPr>
        <w:jc w:val="both"/>
        <w:rPr>
          <w:bCs/>
          <w:sz w:val="24"/>
          <w:szCs w:val="22"/>
        </w:rPr>
      </w:pPr>
      <w:r>
        <w:rPr>
          <w:b/>
          <w:bCs/>
          <w:sz w:val="28"/>
          <w:szCs w:val="28"/>
        </w:rPr>
        <w:t xml:space="preserve">Requerimento nº </w:t>
      </w:r>
      <w:r>
        <w:rPr>
          <w:b/>
          <w:bCs/>
          <w:sz w:val="28"/>
          <w:szCs w:val="28"/>
        </w:rPr>
        <w:t>91</w:t>
      </w:r>
      <w:r>
        <w:rPr>
          <w:b/>
          <w:bCs/>
          <w:sz w:val="28"/>
          <w:szCs w:val="28"/>
        </w:rPr>
        <w:t>/202</w:t>
      </w:r>
      <w:r>
        <w:rPr>
          <w:b/>
          <w:bCs/>
          <w:sz w:val="28"/>
          <w:szCs w:val="28"/>
        </w:rPr>
        <w:t>5</w:t>
      </w:r>
      <w:r>
        <w:rPr>
          <w:b/>
          <w:bCs/>
          <w:sz w:val="28"/>
          <w:szCs w:val="28"/>
        </w:rPr>
        <w:t xml:space="preserve">, </w:t>
      </w:r>
      <w:r>
        <w:rPr>
          <w:b w:val="false"/>
          <w:bCs w:val="false"/>
          <w:sz w:val="28"/>
          <w:szCs w:val="28"/>
        </w:rPr>
        <w:t xml:space="preserve">em </w:t>
      </w:r>
      <w:r>
        <w:rPr>
          <w:b w:val="false"/>
          <w:bCs w:val="false"/>
          <w:sz w:val="28"/>
          <w:szCs w:val="28"/>
        </w:rPr>
        <w:t>votação única</w:t>
      </w:r>
      <w:r>
        <w:rPr>
          <w:b w:val="false"/>
          <w:bCs w:val="false"/>
          <w:sz w:val="28"/>
          <w:szCs w:val="28"/>
        </w:rPr>
        <w:t xml:space="preserve">, </w:t>
      </w:r>
      <w:r>
        <w:rPr>
          <w:b w:val="false"/>
          <w:bCs w:val="false"/>
          <w:sz w:val="28"/>
          <w:szCs w:val="28"/>
        </w:rPr>
        <w:t>a</w:t>
      </w:r>
      <w:r>
        <w:rPr>
          <w:b w:val="false"/>
          <w:bCs w:val="false"/>
          <w:sz w:val="28"/>
          <w:szCs w:val="28"/>
        </w:rPr>
        <w:t>utoria Professora Sônia Meire: REQUERIMENTO AO SECRETÁRIO MUNICIPAL DA FAZENDA, SENHOR SIDNEY THIAGO, PARA QUE SEJAM ENCAMINHADO O MAPA ORTOFOTOMOSAICO DAS LAGOAS ARTIFICIAIS E NATURAIS DE DRENAGEM DO MUNICÍPIO DE ARACAJU.</w:t>
      </w:r>
    </w:p>
    <w:p>
      <w:pPr>
        <w:pStyle w:val="ListParagraph"/>
        <w:numPr>
          <w:ilvl w:val="0"/>
          <w:numId w:val="0"/>
        </w:numPr>
        <w:ind w:hanging="0" w:left="720"/>
        <w:jc w:val="both"/>
        <w:rPr>
          <w:bCs/>
          <w:sz w:val="24"/>
          <w:szCs w:val="22"/>
        </w:rPr>
      </w:pPr>
      <w:r>
        <w:rPr>
          <w:bCs/>
          <w:sz w:val="24"/>
          <w:szCs w:val="22"/>
        </w:rPr>
      </w:r>
    </w:p>
    <w:p>
      <w:pPr>
        <w:pStyle w:val="ListParagraph"/>
        <w:numPr>
          <w:ilvl w:val="0"/>
          <w:numId w:val="4"/>
        </w:numPr>
        <w:jc w:val="both"/>
        <w:rPr>
          <w:bCs/>
          <w:sz w:val="24"/>
          <w:szCs w:val="22"/>
        </w:rPr>
      </w:pPr>
      <w:r>
        <w:rPr>
          <w:b/>
          <w:bCs/>
          <w:sz w:val="28"/>
          <w:szCs w:val="28"/>
        </w:rPr>
        <w:t xml:space="preserve">Requerimento nº </w:t>
      </w:r>
      <w:r>
        <w:rPr>
          <w:b/>
          <w:bCs/>
          <w:sz w:val="28"/>
          <w:szCs w:val="28"/>
        </w:rPr>
        <w:t>102</w:t>
      </w:r>
      <w:r>
        <w:rPr>
          <w:b/>
          <w:bCs/>
          <w:sz w:val="28"/>
          <w:szCs w:val="28"/>
        </w:rPr>
        <w:t>/202</w:t>
      </w:r>
      <w:r>
        <w:rPr>
          <w:b/>
          <w:bCs/>
          <w:sz w:val="28"/>
          <w:szCs w:val="28"/>
        </w:rPr>
        <w:t>5</w:t>
      </w:r>
      <w:r>
        <w:rPr>
          <w:b/>
          <w:bCs/>
          <w:sz w:val="28"/>
          <w:szCs w:val="28"/>
        </w:rPr>
        <w:t xml:space="preserve">, </w:t>
      </w:r>
      <w:r>
        <w:rPr>
          <w:b w:val="false"/>
          <w:bCs w:val="false"/>
          <w:sz w:val="28"/>
          <w:szCs w:val="28"/>
        </w:rPr>
        <w:t xml:space="preserve">em </w:t>
      </w:r>
      <w:r>
        <w:rPr>
          <w:b w:val="false"/>
          <w:bCs w:val="false"/>
          <w:sz w:val="28"/>
          <w:szCs w:val="28"/>
        </w:rPr>
        <w:t>votação única</w:t>
      </w:r>
      <w:r>
        <w:rPr>
          <w:b w:val="false"/>
          <w:bCs w:val="false"/>
          <w:sz w:val="28"/>
          <w:szCs w:val="28"/>
        </w:rPr>
        <w:t xml:space="preserve">, </w:t>
      </w:r>
      <w:r>
        <w:rPr>
          <w:b w:val="false"/>
          <w:bCs w:val="false"/>
          <w:sz w:val="28"/>
          <w:szCs w:val="28"/>
        </w:rPr>
        <w:t>a</w:t>
      </w:r>
      <w:r>
        <w:rPr>
          <w:b w:val="false"/>
          <w:bCs w:val="false"/>
          <w:sz w:val="28"/>
          <w:szCs w:val="28"/>
        </w:rPr>
        <w:t>utoria Professora Sônia Meire: REQUERIMENTO À SECRETÁRIA MUNICIPAL DA EDUCAÇÃO, SENHORA EDNA QUITÉRIA DO AMORIM COSTA, PARA QUE DISPONIBILIZE O TERMO DE REFERÊNCIA QUE ORIGINOU O CONTRATO Nº 007/2025 DA SEMED, FIRMADO COM A EMPRESA FORTAL EMPREENDIMENTOS.</w:t>
      </w:r>
    </w:p>
    <w:p>
      <w:pPr>
        <w:pStyle w:val="ListParagraph"/>
        <w:numPr>
          <w:ilvl w:val="0"/>
          <w:numId w:val="0"/>
        </w:numPr>
        <w:ind w:hanging="0" w:left="720"/>
        <w:jc w:val="both"/>
        <w:rPr>
          <w:bCs/>
          <w:sz w:val="24"/>
          <w:szCs w:val="22"/>
        </w:rPr>
      </w:pPr>
      <w:r>
        <w:rPr>
          <w:bCs/>
          <w:sz w:val="24"/>
          <w:szCs w:val="22"/>
        </w:rPr>
      </w:r>
    </w:p>
    <w:p>
      <w:pPr>
        <w:pStyle w:val="ListParagraph"/>
        <w:numPr>
          <w:ilvl w:val="0"/>
          <w:numId w:val="4"/>
        </w:numPr>
        <w:jc w:val="both"/>
        <w:rPr>
          <w:bCs/>
          <w:sz w:val="24"/>
          <w:szCs w:val="22"/>
        </w:rPr>
      </w:pPr>
      <w:r>
        <w:rPr>
          <w:b/>
          <w:bCs/>
          <w:sz w:val="28"/>
          <w:szCs w:val="28"/>
        </w:rPr>
        <w:t xml:space="preserve">Requerimento nº </w:t>
      </w:r>
      <w:r>
        <w:rPr>
          <w:b/>
          <w:bCs/>
          <w:sz w:val="28"/>
          <w:szCs w:val="28"/>
        </w:rPr>
        <w:t>106</w:t>
      </w:r>
      <w:r>
        <w:rPr>
          <w:b/>
          <w:bCs/>
          <w:sz w:val="28"/>
          <w:szCs w:val="28"/>
        </w:rPr>
        <w:t xml:space="preserve">/2025, </w:t>
      </w:r>
      <w:r>
        <w:rPr>
          <w:b w:val="false"/>
          <w:bCs w:val="false"/>
          <w:sz w:val="28"/>
          <w:szCs w:val="28"/>
        </w:rPr>
        <w:t>em votação única, autoria Professora Sônia Meire: REQUERIMENTO À SECRETÁRIA MUNICIPAL DA EDUCAÇÃO, SENHORA EDNA QUITÉRIA DO AMORIM COSTA, PARA QUE DISPONIBILIZE INFORMAÇÕES SOBRE A MATRÍCULA GERAL E POR ESCOLA DE ESTUDANTES COM DIAGNÓSTICOS DE TRANSTORNO DO ESPECTRO AUTISTA, TRANSTORNO GLOBAL DE DESENVOLVIMENTO E TRANSTORNO DEGENERATIVO DA INFÂNCIA, BEM COMO A MATRÍCULA DE ESTUDANTES COM OUTRAS DEFICIÊNCIAS.</w:t>
      </w:r>
    </w:p>
    <w:p>
      <w:pPr>
        <w:pStyle w:val="ListParagraph"/>
        <w:numPr>
          <w:ilvl w:val="0"/>
          <w:numId w:val="0"/>
        </w:numPr>
        <w:ind w:hanging="0" w:left="720"/>
        <w:jc w:val="both"/>
        <w:rPr>
          <w:bCs/>
          <w:sz w:val="24"/>
          <w:szCs w:val="22"/>
        </w:rPr>
      </w:pPr>
      <w:r>
        <w:rPr>
          <w:bCs/>
          <w:sz w:val="24"/>
          <w:szCs w:val="22"/>
        </w:rPr>
      </w:r>
    </w:p>
    <w:p>
      <w:pPr>
        <w:pStyle w:val="ListParagraph"/>
        <w:numPr>
          <w:ilvl w:val="0"/>
          <w:numId w:val="4"/>
        </w:numPr>
        <w:jc w:val="both"/>
        <w:rPr>
          <w:bCs/>
          <w:sz w:val="24"/>
          <w:szCs w:val="22"/>
        </w:rPr>
      </w:pPr>
      <w:r>
        <w:rPr>
          <w:b/>
          <w:bCs/>
          <w:sz w:val="28"/>
          <w:szCs w:val="28"/>
        </w:rPr>
        <w:t xml:space="preserve">Requerimento nº </w:t>
      </w:r>
      <w:r>
        <w:rPr>
          <w:b/>
          <w:bCs/>
          <w:sz w:val="28"/>
          <w:szCs w:val="28"/>
        </w:rPr>
        <w:t>11</w:t>
      </w:r>
      <w:r>
        <w:rPr>
          <w:b/>
          <w:bCs/>
          <w:sz w:val="28"/>
          <w:szCs w:val="28"/>
        </w:rPr>
        <w:t xml:space="preserve">0/2025, </w:t>
      </w:r>
      <w:r>
        <w:rPr>
          <w:b w:val="false"/>
          <w:bCs w:val="false"/>
          <w:sz w:val="28"/>
          <w:szCs w:val="28"/>
        </w:rPr>
        <w:t xml:space="preserve">em votação única, autoria </w:t>
      </w:r>
      <w:r>
        <w:rPr>
          <w:b w:val="false"/>
          <w:bCs w:val="false"/>
          <w:sz w:val="28"/>
          <w:szCs w:val="28"/>
        </w:rPr>
        <w:t>Camilo Daniel</w:t>
      </w:r>
      <w:r>
        <w:rPr>
          <w:b w:val="false"/>
          <w:bCs w:val="false"/>
          <w:sz w:val="28"/>
          <w:szCs w:val="28"/>
        </w:rPr>
        <w:t>: REQUERIMENTO À SECRETARIA MUNICIPAL DA FAMÍLIA E DA ASSISTÊNCIA SOCIAL, REPRESENTADA PELA SENHORA SIMONE CHRYSTINE SANTANA VALADARES, PARA QUE ENCAMINHE UM RELATÓRIO DETALHADO SOBRE OS SERVIÇOS DE AGENDAMENTO REALIZADOS NO CRAS JOÃO DE OLIVEIRA SOBRAL, LOCALIZADO NO BAIRRO SANTOS DUMONT.</w:t>
      </w:r>
    </w:p>
    <w:p>
      <w:pPr>
        <w:pStyle w:val="ListParagraph"/>
        <w:numPr>
          <w:ilvl w:val="0"/>
          <w:numId w:val="0"/>
        </w:numPr>
        <w:ind w:hanging="0" w:left="720"/>
        <w:jc w:val="both"/>
        <w:rPr>
          <w:bCs/>
          <w:sz w:val="24"/>
          <w:szCs w:val="22"/>
        </w:rPr>
      </w:pPr>
      <w:r>
        <w:rPr>
          <w:bCs/>
          <w:sz w:val="24"/>
          <w:szCs w:val="22"/>
        </w:rPr>
      </w:r>
    </w:p>
    <w:p>
      <w:pPr>
        <w:pStyle w:val="ListParagraph"/>
        <w:jc w:val="both"/>
        <w:rPr>
          <w:sz w:val="28"/>
        </w:rPr>
      </w:pPr>
      <w:r>
        <w:rPr/>
        <mc:AlternateContent>
          <mc:Choice Requires="wps">
            <w:drawing>
              <wp:inline distT="0" distB="0" distL="0" distR="0">
                <wp:extent cx="5612130" cy="15240"/>
                <wp:effectExtent l="0" t="0" r="0" b="0"/>
                <wp:docPr id="5" name="Forma4"/>
                <a:graphic xmlns:a="http://schemas.openxmlformats.org/drawingml/2006/main">
                  <a:graphicData uri="http://schemas.microsoft.com/office/word/2010/wordprocessingShape">
                    <wps:wsp>
                      <wps:cNvSpPr/>
                      <wps:spPr>
                        <a:xfrm>
                          <a:off x="0" y="0"/>
                          <a:ext cx="5612040" cy="15120"/>
                        </a:xfrm>
                        <a:prstGeom prst="rect">
                          <a:avLst/>
                        </a:prstGeom>
                        <a:solidFill>
                          <a:srgbClr val="a0a0a0"/>
                        </a:solidFill>
                        <a:ln w="0">
                          <a:noFill/>
                        </a:ln>
                      </wps:spPr>
                      <wps:style>
                        <a:lnRef idx="0"/>
                        <a:fillRef idx="0"/>
                        <a:effectRef idx="0"/>
                        <a:fontRef idx="minor"/>
                      </wps:style>
                      <wps:bodyPr/>
                    </wps:wsp>
                  </a:graphicData>
                </a:graphic>
              </wp:inline>
            </w:drawing>
          </mc:Choice>
          <mc:Fallback>
            <w:pict>
              <v:rect id="shape_0" ID="Forma4" path="m0,0l-2147483645,0l-2147483645,-2147483646l0,-2147483646xe" fillcolor="#a0a0a0" stroked="f" o:allowincell="f" style="position:absolute;margin-left:0pt;margin-top:-1.25pt;width:441.85pt;height:1.15pt;mso-wrap-style:none;v-text-anchor:middle;mso-position-vertical:top">
                <v:fill o:detectmouseclick="t" type="solid" color2="#5f5f5f"/>
                <v:stroke color="#3465a4" joinstyle="round" endcap="flat"/>
                <w10:wrap type="square"/>
              </v:rect>
            </w:pict>
          </mc:Fallback>
        </mc:AlternateContent>
      </w:r>
    </w:p>
    <w:p>
      <w:pPr>
        <w:pStyle w:val="ListParagraph"/>
        <w:spacing w:before="170" w:after="170"/>
        <w:contextualSpacing w:val="false"/>
        <w:jc w:val="center"/>
        <w:rPr>
          <w:b/>
          <w:bCs/>
        </w:rPr>
      </w:pPr>
      <w:r>
        <w:rPr>
          <w:b/>
          <w:bCs/>
          <w:sz w:val="28"/>
        </w:rPr>
        <w:t>CONSIDERAÇÕES FINAIS</w:t>
      </w:r>
    </w:p>
    <w:p>
      <w:pPr>
        <w:pStyle w:val="ListParagraph"/>
        <w:numPr>
          <w:ilvl w:val="0"/>
          <w:numId w:val="5"/>
        </w:numPr>
        <w:jc w:val="both"/>
        <w:rPr>
          <w:sz w:val="28"/>
        </w:rPr>
      </w:pPr>
      <w:r>
        <w:rPr>
          <w:sz w:val="28"/>
        </w:rPr>
        <w:t>Pedido de Pela Ordem dos Vereadores;</w:t>
      </w:r>
    </w:p>
    <w:p>
      <w:pPr>
        <w:pStyle w:val="ListParagraph"/>
        <w:jc w:val="both"/>
        <w:rPr>
          <w:sz w:val="28"/>
        </w:rPr>
      </w:pPr>
      <w:r>
        <w:rPr>
          <w:sz w:val="28"/>
        </w:rPr>
      </w:r>
    </w:p>
    <w:p>
      <w:pPr>
        <w:pStyle w:val="ListParagraph"/>
        <w:numPr>
          <w:ilvl w:val="0"/>
          <w:numId w:val="5"/>
        </w:numPr>
        <w:spacing w:before="0" w:after="170"/>
        <w:contextualSpacing w:val="false"/>
        <w:jc w:val="both"/>
        <w:rPr>
          <w:b/>
          <w:sz w:val="24"/>
          <w:szCs w:val="22"/>
        </w:rPr>
      </w:pPr>
      <w:r>
        <w:rPr>
          <w:sz w:val="28"/>
        </w:rPr>
        <w:t>Encerramento da Sessão.</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76" w:right="1287" w:gutter="0" w:header="357" w:top="1077" w:footer="1134" w:bottom="1559"/>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SimSun">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w:b/>
      </w:rPr>
      <w:t>Pça: Olímpio Campos, 74 – CENTRO CEP. 49010-010 Fone (079) 2107-4831</w:t>
    </w:r>
    <w:r>
      <w:rPr>
        <w:b/>
        <w:sz w:val="24"/>
      </w:rPr>
      <w:t xml:space="preserve">       </w:t>
    </w:r>
    <w:r>
      <w:rPr/>
      <w:t xml:space="preserve">                 </w:t>
    </w:r>
    <w:r>
      <w:rPr/>
      <w:fldChar w:fldCharType="begin"/>
    </w:r>
    <w:r>
      <w:rPr/>
      <w:instrText xml:space="preserve"> PAGE </w:instrText>
    </w:r>
    <w:r>
      <w:rPr/>
      <w:fldChar w:fldCharType="separate"/>
    </w:r>
    <w:r>
      <w:rPr/>
      <w:t>2</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w:b/>
      </w:rPr>
      <w:t>Pça: Olímpio Campos, 74 – CENTRO CEP. 49010-010 Fone (079) 2107-4831</w:t>
    </w:r>
    <w:r>
      <w:rPr>
        <w:b/>
        <w:sz w:val="24"/>
      </w:rPr>
      <w:t xml:space="preserve">       </w:t>
    </w:r>
    <w:r>
      <w:rPr/>
      <w:t xml:space="preserve">                 </w:t>
    </w:r>
    <w:r>
      <w:rPr/>
      <w:fldChar w:fldCharType="begin"/>
    </w:r>
    <w:r>
      <w:rPr/>
      <w:instrText xml:space="preserve"> PAGE </w:instrText>
    </w:r>
    <w:r>
      <w:rPr/>
      <w:fldChar w:fldCharType="separate"/>
    </w:r>
    <w:r>
      <w:rPr/>
      <w:t>2</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0.5pt;height:70.5pt;mso-wrap-distance-right:0pt" filled="t" fillcolor="#FFFFFF" o:ole="">
          <v:imagedata r:id="rId2" o:title=""/>
        </v:shape>
        <o:OLEObject Type="Embed" ProgID="Word.Picture.8" ShapeID="ole_rId1" DrawAspect="Content" ObjectID="_14653409" r:id="rId1"/>
      </w:object>
    </w:r>
  </w:p>
  <w:p>
    <w:pPr>
      <w:pStyle w:val="Header"/>
      <w:jc w:val="center"/>
      <w:rPr>
        <w:b/>
      </w:rPr>
    </w:pPr>
    <w:r>
      <w:rPr>
        <w:b/>
      </w:rPr>
      <w:t>ESTADO DE SERGIPE</w:t>
    </w:r>
  </w:p>
  <w:p>
    <w:pPr>
      <w:pStyle w:val="Header"/>
      <w:jc w:val="center"/>
      <w:rPr>
        <w:b/>
      </w:rPr>
    </w:pPr>
    <w:r>
      <w:rPr>
        <w:b/>
      </w:rPr>
      <w:t>CÂMARA MUNICIPAL DE ARACAJU</w:t>
    </w:r>
  </w:p>
  <w:p>
    <w:pPr>
      <w:pStyle w:val="Header"/>
      <w:jc w:val="cent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object>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0.5pt;height:70.5pt;mso-wrap-distance-right:0pt" filled="t" fillcolor="#FFFFFF" o:ole="">
          <v:imagedata r:id="rId2" o:title=""/>
        </v:shape>
        <o:OLEObject Type="Embed" ProgID="Word.Picture.8" ShapeID="ole_rId1" DrawAspect="Content" ObjectID="_1643931290" r:id="rId1"/>
      </w:object>
    </w:r>
  </w:p>
  <w:p>
    <w:pPr>
      <w:pStyle w:val="Header"/>
      <w:jc w:val="center"/>
      <w:rPr>
        <w:b/>
      </w:rPr>
    </w:pPr>
    <w:r>
      <w:rPr>
        <w:b/>
      </w:rPr>
      <w:t>ESTADO DE SERGIPE</w:t>
    </w:r>
  </w:p>
  <w:p>
    <w:pPr>
      <w:pStyle w:val="Header"/>
      <w:jc w:val="center"/>
      <w:rPr>
        <w:b/>
      </w:rPr>
    </w:pPr>
    <w:r>
      <w:rPr>
        <w:b/>
      </w:rPr>
      <w:t>CÂMARA MUNICIPAL DE ARACAJU</w:t>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720" w:hanging="360"/>
      </w:pPr>
      <w:rPr>
        <w:sz w:val="28"/>
        <w:b/>
        <w:szCs w:val="28"/>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hyphenationZone w:val="425"/>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semiHidden="0" w:unhideWhenUsed="0" w:qFormat="1"/>
    <w:lsdException w:name="footer" w:semiHidden="0" w:unhideWhenUsed="0" w:qFormat="1"/>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semiHidden="0" w:unhideWhenUsed="0" w:qFormat="1"/>
    <w:lsdException w:name="Strong" w:uiPriority="22" w:semiHidden="0" w:unhideWhenUsed="0" w:qFormat="1"/>
    <w:lsdException w:name="Emphasis" w:uiPriority="20" w:semiHidden="0" w:unhideWhenUsed="0" w:qFormat="1"/>
    <w:lsdException w:name="Balloon Text" w:qFormat="1"/>
    <w:lsdException w:name="Table Grid" w:uiPriority="59"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46f58"/>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ar-SA" w:bidi="ar-SA"/>
    </w:rPr>
  </w:style>
  <w:style w:type="paragraph" w:styleId="Heading1">
    <w:name w:val="Heading 1"/>
    <w:basedOn w:val="Normal"/>
    <w:next w:val="Normal"/>
    <w:link w:val="Ttulo1Char"/>
    <w:uiPriority w:val="9"/>
    <w:qFormat/>
    <w:pPr>
      <w:keepNext w:val="true"/>
      <w:keepLines/>
      <w:spacing w:before="240" w:after="0"/>
      <w:outlineLvl w:val="0"/>
    </w:pPr>
    <w:rPr>
      <w:rFonts w:ascii="Arial" w:hAnsi="Arial" w:eastAsia="DejaVu Sans" w:cs="DejaVu Sans" w:asciiTheme="majorHAnsi" w:cstheme="majorBidi" w:eastAsiaTheme="majorEastAsia" w:hAnsiTheme="majorHAnsi"/>
      <w:color w:themeColor="accent1" w:themeShade="bf" w:val="365F91"/>
      <w:sz w:val="32"/>
      <w:szCs w:val="32"/>
    </w:rPr>
  </w:style>
  <w:style w:type="paragraph" w:styleId="Heading2">
    <w:name w:val="Heading 2"/>
    <w:basedOn w:val="Normal"/>
    <w:next w:val="Normal"/>
    <w:link w:val="Ttulo2Char"/>
    <w:qFormat/>
    <w:pPr>
      <w:keepNext w:val="true"/>
      <w:tabs>
        <w:tab w:val="clear" w:pos="708"/>
        <w:tab w:val="left" w:pos="0" w:leader="none"/>
      </w:tabs>
      <w:ind w:hanging="576" w:left="576"/>
      <w:outlineLvl w:val="1"/>
    </w:pPr>
    <w:rPr>
      <w:sz w:val="28"/>
    </w:rPr>
  </w:style>
  <w:style w:type="character" w:styleId="DefaultParagraphFont" w:default="1">
    <w:name w:val="Default Paragraph Font"/>
    <w:uiPriority w:val="1"/>
    <w:semiHidden/>
    <w:unhideWhenUsed/>
    <w:qFormat/>
    <w:rPr/>
  </w:style>
  <w:style w:type="character" w:styleId="Hyperlink">
    <w:name w:val="Hyperlink"/>
    <w:uiPriority w:val="99"/>
    <w:qFormat/>
    <w:rPr>
      <w:color w:val="0000FF"/>
      <w:u w:val="single"/>
    </w:rPr>
  </w:style>
  <w:style w:type="character" w:styleId="Ttulo2Char" w:customStyle="1">
    <w:name w:val="Título 2 Char"/>
    <w:basedOn w:val="DefaultParagraphFont"/>
    <w:qFormat/>
    <w:rPr>
      <w:rFonts w:eastAsia="Times New Roman"/>
      <w:sz w:val="28"/>
      <w:lang w:eastAsia="ar-SA"/>
    </w:rPr>
  </w:style>
  <w:style w:type="character" w:styleId="CabealhoChar" w:customStyle="1">
    <w:name w:val="Cabeçalho Char"/>
    <w:basedOn w:val="DefaultParagraphFont"/>
    <w:qFormat/>
    <w:rPr>
      <w:rFonts w:ascii="Times New Roman" w:hAnsi="Times New Roman" w:eastAsia="Times New Roman" w:cs="Times New Roman"/>
      <w:sz w:val="20"/>
      <w:szCs w:val="20"/>
      <w:lang w:eastAsia="ar-SA"/>
    </w:rPr>
  </w:style>
  <w:style w:type="character" w:styleId="RodapChar" w:customStyle="1">
    <w:name w:val="Rodapé Char"/>
    <w:basedOn w:val="DefaultParagraphFont"/>
    <w:uiPriority w:val="99"/>
    <w:qFormat/>
    <w:rPr>
      <w:rFonts w:ascii="Times New Roman" w:hAnsi="Times New Roman" w:eastAsia="Times New Roman" w:cs="Times New Roman"/>
      <w:sz w:val="20"/>
      <w:szCs w:val="20"/>
      <w:lang w:eastAsia="ar-SA"/>
    </w:rPr>
  </w:style>
  <w:style w:type="character" w:styleId="TextodebaloChar" w:customStyle="1">
    <w:name w:val="Texto de balão Char"/>
    <w:basedOn w:val="DefaultParagraphFont"/>
    <w:link w:val="BalloonText"/>
    <w:uiPriority w:val="99"/>
    <w:semiHidden/>
    <w:qFormat/>
    <w:rPr>
      <w:rFonts w:ascii="Tahoma" w:hAnsi="Tahoma" w:eastAsia="Times New Roman" w:cs="Tahoma"/>
      <w:sz w:val="16"/>
      <w:szCs w:val="16"/>
      <w:lang w:eastAsia="ar-SA"/>
    </w:rPr>
  </w:style>
  <w:style w:type="character" w:styleId="Ttulo1Char" w:customStyle="1">
    <w:name w:val="Título 1 Char"/>
    <w:basedOn w:val="DefaultParagraphFont"/>
    <w:uiPriority w:val="9"/>
    <w:qFormat/>
    <w:rPr>
      <w:rFonts w:ascii="Arial" w:hAnsi="Arial" w:eastAsia="DejaVu Sans" w:cs="DejaVu Sans" w:asciiTheme="majorHAnsi" w:cstheme="majorBidi" w:eastAsiaTheme="majorEastAsia" w:hAnsiTheme="majorHAnsi"/>
      <w:color w:themeColor="accent1" w:themeShade="bf" w:val="365F91"/>
      <w:sz w:val="32"/>
      <w:szCs w:val="32"/>
      <w:lang w:eastAsia="ar-SA"/>
    </w:rPr>
  </w:style>
  <w:style w:type="character" w:styleId="15" w:customStyle="1">
    <w:name w:val="15"/>
    <w:basedOn w:val="DefaultParagraphFont"/>
    <w:qFormat/>
    <w:rsid w:val="00b46f58"/>
    <w:rPr>
      <w:rFonts w:ascii="SimSun" w:hAnsi="SimSun" w:eastAsia="SimSun"/>
      <w:i/>
      <w:i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CabealhoeRodap" w:customStyle="1">
    <w:name w:val="Cabeçalho e Rodapé"/>
    <w:basedOn w:val="Normal"/>
    <w:qFormat/>
    <w:pPr/>
    <w:rPr/>
  </w:style>
  <w:style w:type="paragraph" w:styleId="Header">
    <w:name w:val="Header"/>
    <w:basedOn w:val="Normal"/>
    <w:link w:val="CabealhoChar"/>
    <w:qFormat/>
    <w:pPr>
      <w:tabs>
        <w:tab w:val="clear" w:pos="708"/>
        <w:tab w:val="center" w:pos="4419" w:leader="none"/>
        <w:tab w:val="right" w:pos="8838" w:leader="none"/>
      </w:tabs>
    </w:pPr>
    <w:rPr/>
  </w:style>
  <w:style w:type="paragraph" w:styleId="Footer">
    <w:name w:val="Footer"/>
    <w:basedOn w:val="Normal"/>
    <w:link w:val="RodapChar"/>
    <w:uiPriority w:val="99"/>
    <w:qFormat/>
    <w:pPr>
      <w:tabs>
        <w:tab w:val="clear" w:pos="708"/>
        <w:tab w:val="center" w:pos="4419" w:leader="none"/>
        <w:tab w:val="right" w:pos="8838" w:leader="none"/>
      </w:tabs>
    </w:pPr>
    <w:rPr/>
  </w:style>
  <w:style w:type="paragraph" w:styleId="BalloonText">
    <w:name w:val="Balloon Text"/>
    <w:basedOn w:val="Normal"/>
    <w:link w:val="TextodebaloChar"/>
    <w:uiPriority w:val="99"/>
    <w:semiHidden/>
    <w:unhideWhenUsed/>
    <w:qFormat/>
    <w:pPr/>
    <w:rPr>
      <w:rFonts w:ascii="Tahoma" w:hAnsi="Tahoma" w:cs="Tahoma"/>
      <w:sz w:val="16"/>
      <w:szCs w:val="16"/>
    </w:rPr>
  </w:style>
  <w:style w:type="paragraph" w:styleId="Legenda1" w:customStyle="1">
    <w:name w:val="Legenda1"/>
    <w:basedOn w:val="Normal"/>
    <w:next w:val="Normal"/>
    <w:qFormat/>
    <w:pPr>
      <w:jc w:val="center"/>
    </w:pPr>
    <w:rPr>
      <w:b/>
      <w:sz w:val="22"/>
    </w:rPr>
  </w:style>
  <w:style w:type="paragraph" w:styleId="Contedodetabela" w:customStyle="1">
    <w:name w:val="Conteúdo de tabela"/>
    <w:basedOn w:val="Normal"/>
    <w:qFormat/>
    <w:pPr>
      <w:suppressLineNumbers/>
    </w:pPr>
    <w:rPr/>
  </w:style>
  <w:style w:type="paragraph" w:styleId="ListParagraph">
    <w:name w:val="List Paragraph"/>
    <w:basedOn w:val="Normal"/>
    <w:uiPriority w:val="99"/>
    <w:unhideWhenUsed/>
    <w:qFormat/>
    <w:rsid w:val="006e648b"/>
    <w:pPr>
      <w:spacing w:before="0" w:after="0"/>
      <w:ind w:left="72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6472-336D-4B5C-8D35-250B1931B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Application>LibreOffice/24.2.2.2$Windows_X86_64 LibreOffice_project/d56cc158d8a96260b836f100ef4b4ef25d6f1a01</Application>
  <AppVersion>15.0000</AppVersion>
  <Pages>2</Pages>
  <Words>403</Words>
  <Characters>2243</Characters>
  <CharactersWithSpaces>2773</CharactersWithSpaces>
  <Paragraphs>39</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2025-02-04T12:21:00Z</dcterms:created>
  <dc:creator>Caio Rafael Santos Lima</dc:creator>
  <dc:description/>
  <dc:language>pt-BR</dc:language>
  <cp:lastModifiedBy/>
  <dcterms:modified xsi:type="dcterms:W3CDTF">2025-04-09T09:33:52Z</dcterms:modified>
  <cp:revision>245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C2129F8FE2B548439DDD69F4D4C4D87F</vt:lpwstr>
  </property>
  <property fmtid="{D5CDD505-2E9C-101B-9397-08002B2CF9AE}" pid="3" name="KSOProductBuildVer">
    <vt:lpwstr>1046-12.2.0.13431</vt:lpwstr>
  </property>
</Properties>
</file>