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3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“E NÓS CONHECEMOS, E CREMOS NO AMOR QUE DEUS NOS TEM. DEUS É AMOR; E QUEM ESTÁ EM AMOR ESTÁ EM DEUS, E DEUS NELE.”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(I JOÃO 4:16)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204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regime de urgência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>em redação final, autoria da Comissão de Justiça e Redação: DISPÕE SOBRE AS NORMAS PARA A DENOMINAÇÃO E A ALTERAÇÃO DA NOMENCLATURA DE LOGRADOUROS E PRÓPRIOS PÚBLICOS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39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regime de urgência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>em 1ª votação, autoria Poder Executivo: DISPÕE SOBRE A ORGANIZAÇÃO BÁSICA DA SECRETARIA MUNICIPAL DA ARTICULAÇÃO, PARCERIAS E INVESTIMENTOS SEMPI (FALTANDO PARECER DA COMISSÃO DE JUSTIÇA E REDAÇÃO E COMISSÃO DE OBRAS, SERVIÇOS PÚBLICOS E ADMINISTRAÇÃO)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8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>em votação única, autoria Professora Sônia Meire: REQUERIMENTO AO SECRETÁRIO MUNICIPAL DE INFRAESTRUTURA, SENHOR SÉRGIO GUIMARÃES, PARA QUE SEJA ENCAMINHADO AS IMAGENS POR SATÉLITE, O MAPEAMENTO ATUALIZADO, O LEVANTAMENTO DA QUANTIDADE DE TODAS AS LAGOAS NATURAIS E ARTIFICIAIS DE DRENAGEM PRESENTES NO MUNICÍPIO, BEM COMO ENCAMINHE OS EIA/RIMA DA OBRA DO CANAL DA ZONA DE EXPANSÃO E DA DRAGAGEM DO RIO POXIM.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>em votação única, autoria Professora Sônia Meire: REQUERIMENTO AO PRESIDENTE DA EMPRESA MUNICIPAL DE OBRAS E URBANIZAÇÃO (EMURB), SENHOR SÉRGIO GUIMARÃES, PARA QUE SEJA ENCAMINHADO À CÂMARA MUNICIPAL DE ARACAJU (CMA) O LEVANTAMENTO DOS CURSOS D’ÁGUA E CANAIS NATURAIS E ARTIFICIAIS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4142384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746801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LibreOffice/24.2.2.2$Windows_X86_64 LibreOffice_project/d56cc158d8a96260b836f100ef4b4ef25d6f1a01</Application>
  <AppVersion>15.0000</AppVersion>
  <Pages>2</Pages>
  <Words>416</Words>
  <Characters>2179</Characters>
  <CharactersWithSpaces>2721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2025-04-08T08:09:48Z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