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  <w:bookmarkStart w:id="0" w:name="_GoBack"/>
      <w:bookmarkEnd w:id="0"/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F874FB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F874F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F874F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F874F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32BD19CE" w:rsidR="00A7287A" w:rsidRDefault="00A7287A" w:rsidP="00A7287A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751D81">
        <w:rPr>
          <w:sz w:val="28"/>
          <w:szCs w:val="32"/>
        </w:rPr>
        <w:t>6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3C3F3F">
        <w:rPr>
          <w:sz w:val="28"/>
          <w:szCs w:val="32"/>
        </w:rPr>
        <w:t>22</w:t>
      </w:r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FEVEREIRO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</w:t>
      </w:r>
      <w:r w:rsidR="00C7604D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3244CA89" w14:textId="77777777" w:rsidR="00927EDC" w:rsidRPr="00927EDC" w:rsidRDefault="00927EDC" w:rsidP="00927EDC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Pr="00712BC6">
        <w:rPr>
          <w:b/>
          <w:spacing w:val="2"/>
          <w:sz w:val="32"/>
          <w:szCs w:val="32"/>
          <w:shd w:val="clear" w:color="auto" w:fill="FFFFFF"/>
        </w:rPr>
        <w:t>PORQUE O REINO DE DEUS NÃO É COMIDA NEM BEBIDA, MAS JUSTIÇA, E PAZ, E ALEGRIA NO ESPÍRITO SANTO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b/>
          <w:spacing w:val="2"/>
          <w:sz w:val="32"/>
          <w:szCs w:val="32"/>
        </w:rPr>
        <w:br/>
      </w:r>
      <w:hyperlink r:id="rId9" w:history="1">
        <w:r w:rsidRPr="00927EDC">
          <w:rPr>
            <w:rStyle w:val="Hyperlink"/>
            <w:b/>
            <w:color w:val="auto"/>
            <w:spacing w:val="2"/>
            <w:sz w:val="32"/>
            <w:szCs w:val="32"/>
          </w:rPr>
          <w:t>(ROMANOS 14:</w:t>
        </w:r>
      </w:hyperlink>
      <w:r w:rsidRPr="00927EDC">
        <w:rPr>
          <w:rStyle w:val="Hyperlink"/>
          <w:b/>
          <w:color w:val="auto"/>
          <w:spacing w:val="2"/>
          <w:sz w:val="32"/>
          <w:szCs w:val="32"/>
        </w:rPr>
        <w:t>17)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F5669" w14:paraId="41E7C6C0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01279" w14:textId="77777777" w:rsidR="001F5669" w:rsidRDefault="001F5669" w:rsidP="00F874F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6148D6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</w:t>
            </w:r>
            <w:r w:rsidRPr="006148D6">
              <w:rPr>
                <w:b/>
                <w:bCs/>
                <w:sz w:val="28"/>
                <w:szCs w:val="28"/>
              </w:rPr>
              <w:t>Nº 24/2024</w:t>
            </w:r>
          </w:p>
          <w:p w14:paraId="1B6D4C91" w14:textId="02518A12" w:rsidR="001F5669" w:rsidRDefault="001F5669" w:rsidP="00691CDB">
            <w:pPr>
              <w:spacing w:line="276" w:lineRule="auto"/>
              <w:jc w:val="center"/>
              <w:rPr>
                <w:b/>
                <w:bCs/>
              </w:rPr>
            </w:pPr>
            <w:r w:rsidRPr="00191C78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8D6A" w14:textId="77777777" w:rsidR="001F5669" w:rsidRPr="00F874FB" w:rsidRDefault="001F5669" w:rsidP="00F874FB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proofErr w:type="gramStart"/>
            <w:r w:rsidRPr="00F874FB">
              <w:rPr>
                <w:b/>
                <w:sz w:val="22"/>
                <w:szCs w:val="22"/>
                <w:shd w:val="clear" w:color="auto" w:fill="FFFFFF"/>
              </w:rPr>
              <w:t>ALTERA</w:t>
            </w:r>
            <w:proofErr w:type="gramEnd"/>
            <w:r w:rsidRPr="00F874FB">
              <w:rPr>
                <w:b/>
                <w:sz w:val="22"/>
                <w:szCs w:val="22"/>
                <w:shd w:val="clear" w:color="auto" w:fill="FFFFFF"/>
              </w:rPr>
              <w:t xml:space="preserve"> DISPOSITIVOS DA LEI Nº 5.835, DE 29 DE DEZEMBRO DE 2023, QUE ESTIMA A RECEITA E FIXA A DESPESA DO MUNICÍPIO DE ARACAJU PARA O EXERCÍCIO DE 2024.</w:t>
            </w:r>
          </w:p>
          <w:p w14:paraId="5B3A32F7" w14:textId="77777777" w:rsidR="001F5669" w:rsidRPr="0002715E" w:rsidRDefault="001F5669" w:rsidP="00F874FB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</w:p>
          <w:p w14:paraId="4B1F0462" w14:textId="62C22517" w:rsidR="001F5669" w:rsidRPr="00667396" w:rsidRDefault="001F5669" w:rsidP="00D62B59">
            <w:pPr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F5CB" w14:textId="0E79AE9A" w:rsidR="001F5669" w:rsidRDefault="001F5669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2715E"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76E9" w14:textId="01BD7091" w:rsidR="001F5669" w:rsidRDefault="00D62B59" w:rsidP="00F874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04983" w14:paraId="654C66EF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AF4EB" w14:textId="77777777" w:rsidR="00E04983" w:rsidRPr="00DF4944" w:rsidRDefault="00E04983" w:rsidP="00F874F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F4944">
              <w:rPr>
                <w:b/>
                <w:bCs/>
              </w:rPr>
              <w:t xml:space="preserve">PROJETO DE RESOLUÇÃO         </w:t>
            </w:r>
            <w:r w:rsidRPr="00DF4944">
              <w:rPr>
                <w:b/>
                <w:bCs/>
                <w:sz w:val="28"/>
                <w:szCs w:val="28"/>
              </w:rPr>
              <w:t>Nº 1/2024</w:t>
            </w:r>
          </w:p>
          <w:p w14:paraId="0CD7FDA6" w14:textId="6A52B38F" w:rsidR="00E04983" w:rsidRPr="006148D6" w:rsidRDefault="00E04983" w:rsidP="00191C78">
            <w:pPr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7CAF" w14:textId="77777777" w:rsidR="00E04983" w:rsidRDefault="00E04983" w:rsidP="00F874FB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</w:pPr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RATIFICA E HOMOLOGA O ATO Nº 01, DE </w:t>
            </w:r>
            <w:proofErr w:type="gramStart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>8</w:t>
            </w:r>
            <w:proofErr w:type="gramEnd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 DE JANEIRO DE 2024, O QUAL REGULAMENTA O DISPOSTO NO § 3º DO ART. 8º DA LEI Nº 14.133, DE 1º DE ABRIL DE 2021, PARA DISPOR SOBRE AS REGRAS PARA A ATUAÇÃO DO AGENTE DE CONTRATAÇÃO E DA EQUIPE DE APOIO, O FUNCIONAMENTO DA COMISSÃO DE CONTRATAÇÃO E A ATUAÇÃO DOS GESTORES E FISCAIS DE CONTRATOS, NO ÂMBITO DA ADMINISTRAÇÃO PÚBLICA FEDERAL DIRETA, AUTÁRQUICA E FUNDACIONAL.</w:t>
            </w:r>
          </w:p>
          <w:p w14:paraId="552A83EF" w14:textId="01BF6D23" w:rsidR="00E04983" w:rsidRPr="0002715E" w:rsidRDefault="00E04983" w:rsidP="00F874FB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459FA" w14:textId="27CA98AE" w:rsidR="00E04983" w:rsidRPr="0002715E" w:rsidRDefault="00E04983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CAE6D" w14:textId="22501133" w:rsidR="00E04983" w:rsidRDefault="00E04983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019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04983" w14:paraId="343AF647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08EAA" w14:textId="77777777" w:rsidR="00E04983" w:rsidRPr="00DF4944" w:rsidRDefault="00E04983" w:rsidP="00F874F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F4944">
              <w:rPr>
                <w:b/>
                <w:bCs/>
              </w:rPr>
              <w:t xml:space="preserve">PROJETO DE RESOLUÇÃO         </w:t>
            </w:r>
            <w:r w:rsidRPr="00DF4944">
              <w:rPr>
                <w:b/>
                <w:bCs/>
                <w:sz w:val="28"/>
                <w:szCs w:val="28"/>
              </w:rPr>
              <w:t>Nº 2/2024</w:t>
            </w:r>
          </w:p>
          <w:p w14:paraId="49B157D2" w14:textId="345E185A" w:rsidR="00E04983" w:rsidRPr="006148D6" w:rsidRDefault="00E04983" w:rsidP="00191C78">
            <w:pPr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2F36C" w14:textId="18D913A2" w:rsidR="00E04983" w:rsidRPr="0002715E" w:rsidRDefault="00E04983" w:rsidP="00F874FB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RATIFICA E HOMOLOGA O ATO Nº 02, DE </w:t>
            </w:r>
            <w:proofErr w:type="gramStart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>8</w:t>
            </w:r>
            <w:proofErr w:type="gramEnd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 DE JANEIRO DE 2024 QUE REGULAMENTA O ART. 75 DA LEI Nº 14.133, DE 1º DE ABRIL DE 2021, PARA DISPOR SOBRE A DISPENSA DE LICITAÇÃO, NO ÂMBITO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151CC" w14:textId="5AD2E6A5" w:rsidR="00E04983" w:rsidRPr="0002715E" w:rsidRDefault="00E04983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BD79A" w14:textId="67E73C01" w:rsidR="00E04983" w:rsidRDefault="00E04983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019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04983" w14:paraId="58491B3F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5DA11" w14:textId="77777777" w:rsidR="00E04983" w:rsidRPr="00DF4944" w:rsidRDefault="00E04983" w:rsidP="00F874F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F4944">
              <w:rPr>
                <w:b/>
                <w:bCs/>
              </w:rPr>
              <w:t xml:space="preserve">PROJETO DE RESOLUÇÃO         </w:t>
            </w:r>
            <w:r w:rsidRPr="00DF4944">
              <w:rPr>
                <w:b/>
                <w:bCs/>
                <w:sz w:val="28"/>
                <w:szCs w:val="28"/>
              </w:rPr>
              <w:t>Nº 3/2024</w:t>
            </w:r>
          </w:p>
          <w:p w14:paraId="396A3C46" w14:textId="6EBB80A2" w:rsidR="00E04983" w:rsidRPr="006148D6" w:rsidRDefault="00E04983" w:rsidP="00191C78">
            <w:pPr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725F7" w14:textId="2A42CB7A" w:rsidR="00E04983" w:rsidRPr="0002715E" w:rsidRDefault="00E04983" w:rsidP="00F874FB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RATIFICA E HOMOLOGA O ATO Nº 03, DE </w:t>
            </w:r>
            <w:proofErr w:type="gramStart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>8</w:t>
            </w:r>
            <w:proofErr w:type="gramEnd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 DE JANEIRO DE 2024, QUE REGULAMENTA O DISPOSTO NO ART. 20 DA LEI Nº 14.133, DE 1º DE ABRIL DE 2021, PARA ESTABELECER O ENQUADRAMENTO DOS BENS DE CONSUMO ADQUIRIDOS PARA SUPRIR AS DEMANDAS DAS ESTRUTURAS DA CÂMARA MUNICIPAL DE ARACAJU NAS CATEGORIAS DE QUALIDADE COMUM E DE LUXO”.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85B15" w14:textId="5F84CE47" w:rsidR="00E04983" w:rsidRPr="0002715E" w:rsidRDefault="00E04983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B131D" w14:textId="04EA5429" w:rsidR="00E04983" w:rsidRDefault="00E04983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019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04983" w14:paraId="0D048439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B5E9F" w14:textId="77777777" w:rsidR="00E04983" w:rsidRPr="00DF4944" w:rsidRDefault="00E04983" w:rsidP="00F874F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F4944">
              <w:rPr>
                <w:b/>
                <w:bCs/>
              </w:rPr>
              <w:lastRenderedPageBreak/>
              <w:t xml:space="preserve">PROJETO DE RESOLUÇÃO         </w:t>
            </w:r>
            <w:r w:rsidRPr="00DF4944">
              <w:rPr>
                <w:b/>
                <w:bCs/>
                <w:sz w:val="28"/>
                <w:szCs w:val="28"/>
              </w:rPr>
              <w:t>Nº 4/2024</w:t>
            </w:r>
          </w:p>
          <w:p w14:paraId="78E77B8A" w14:textId="4559B64E" w:rsidR="00E04983" w:rsidRPr="006148D6" w:rsidRDefault="00E04983" w:rsidP="00F874FB">
            <w:pPr>
              <w:spacing w:line="276" w:lineRule="auto"/>
              <w:jc w:val="both"/>
              <w:rPr>
                <w:b/>
                <w:bCs/>
              </w:rPr>
            </w:pPr>
            <w:r w:rsidRPr="00DF4944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A23C3" w14:textId="77777777" w:rsidR="00E04983" w:rsidRDefault="00E04983" w:rsidP="00F874FB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</w:pPr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RATIFICA E HOMOLOGA O ATO Nº 04, DE </w:t>
            </w:r>
            <w:proofErr w:type="gramStart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>8</w:t>
            </w:r>
            <w:proofErr w:type="gramEnd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 DE JANEIRO DE 2024, QUE DISPÕE SOBRE O PROCEDIMENTO ADMINISTRATIVO PARA A REALIZAÇÃO DE PESQUISA DE PREÇOS PARA AQUISIÇÃO DE BENS E CONTRATAÇÃO DE SERVIÇOS EM GERAL, NO ÂMBITO DA CÂMARA MUNICIPAL DE ARACAJU.</w:t>
            </w:r>
          </w:p>
          <w:p w14:paraId="637B467B" w14:textId="1DB39F30" w:rsidR="00E04983" w:rsidRPr="0002715E" w:rsidRDefault="00E04983" w:rsidP="00F874FB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BC583" w14:textId="0EEEA78B" w:rsidR="00E04983" w:rsidRPr="0002715E" w:rsidRDefault="00E04983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4EA7C" w14:textId="749E2E53" w:rsidR="00E04983" w:rsidRDefault="00E04983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019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04983" w14:paraId="63D3BDCA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1425" w14:textId="77777777" w:rsidR="00E04983" w:rsidRPr="00DF4944" w:rsidRDefault="00E04983" w:rsidP="00F874F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F4944">
              <w:rPr>
                <w:b/>
                <w:bCs/>
              </w:rPr>
              <w:t xml:space="preserve">PROJETO DE RESOLUÇÃO         </w:t>
            </w:r>
            <w:r w:rsidRPr="00DF4944">
              <w:rPr>
                <w:b/>
                <w:bCs/>
                <w:sz w:val="28"/>
                <w:szCs w:val="28"/>
              </w:rPr>
              <w:t>Nº 5/2024</w:t>
            </w:r>
          </w:p>
          <w:p w14:paraId="0A12AC94" w14:textId="6165C228" w:rsidR="00E04983" w:rsidRPr="006148D6" w:rsidRDefault="00E04983" w:rsidP="00191C78">
            <w:pPr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655F8" w14:textId="77777777" w:rsidR="00E04983" w:rsidRPr="00DF4944" w:rsidRDefault="00E04983" w:rsidP="00F874FB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</w:pPr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RATIFICA E HOMOLOGA O ATO Nº 05, DE </w:t>
            </w:r>
            <w:proofErr w:type="gramStart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>8</w:t>
            </w:r>
            <w:proofErr w:type="gramEnd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 DE JANEIRO DE 2024 QUE REGULAMENTA O INCISO VII DO CAPUT DO ART. 12 DA LEI Nº14.133, DE 1º DE ABRIL DE 2021, PARA DISPOR SOBRE O PLANO DE CONTRATAÇÕES ANUAL E INSTITUIR O SISTEMA DE PLANEJAMENTO E GERENCIAMENTO DE CONTRATAÇÕES NO ÂMBITO DA CÂMARA MUNICIPAL DE ARACAJU.</w:t>
            </w:r>
          </w:p>
          <w:p w14:paraId="09735753" w14:textId="77777777" w:rsidR="00E04983" w:rsidRPr="0002715E" w:rsidRDefault="00E04983" w:rsidP="00F874FB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9CF6A" w14:textId="14ACD1FB" w:rsidR="00E04983" w:rsidRPr="0002715E" w:rsidRDefault="00E04983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6DB31" w14:textId="45003737" w:rsidR="00E04983" w:rsidRDefault="00E04983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019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04983" w14:paraId="1A562A6F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31930" w14:textId="77777777" w:rsidR="00E04983" w:rsidRPr="00DF4944" w:rsidRDefault="00E04983" w:rsidP="00F874F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F4944">
              <w:rPr>
                <w:b/>
                <w:bCs/>
              </w:rPr>
              <w:t xml:space="preserve">PROJETO DE RESOLUÇÃO          </w:t>
            </w:r>
            <w:r w:rsidRPr="00DF4944">
              <w:rPr>
                <w:b/>
                <w:bCs/>
                <w:sz w:val="28"/>
                <w:szCs w:val="28"/>
              </w:rPr>
              <w:t>Nº 6/2024</w:t>
            </w:r>
          </w:p>
          <w:p w14:paraId="1E27CE64" w14:textId="72FA28F7" w:rsidR="00E04983" w:rsidRPr="006148D6" w:rsidRDefault="00E04983" w:rsidP="00191C78">
            <w:pPr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28678" w14:textId="77777777" w:rsidR="00E04983" w:rsidRPr="00DF4944" w:rsidRDefault="00E04983" w:rsidP="00F874FB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RATIFICA E HOMOLOGA O ATO Nº 06, DE </w:t>
            </w:r>
            <w:proofErr w:type="gramStart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>8</w:t>
            </w:r>
            <w:proofErr w:type="gramEnd"/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 xml:space="preserve"> DE JANEIRO DE 2024 QUE REGULAMENTA OS ART. 82 A ART. 86 DA LEI Nº 14.133, DE 1º DE ABRIL DE 2021, PARA DISPOR SOBRE O SISTEMA DE REGISTRO DE PREÇOS PARA A CONTRATAÇÃO DE BENS E SERVIÇOS, INCLUSIVE OBRAS E SERVIÇOS DE ENGENHARIA, NO ÂMBITO DA CÂMARA MUNICIPAL DE ARACAJU.</w:t>
            </w:r>
          </w:p>
          <w:p w14:paraId="78259264" w14:textId="77777777" w:rsidR="00E04983" w:rsidRPr="0002715E" w:rsidRDefault="00E04983" w:rsidP="00F874FB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DEBC8" w14:textId="35ED4B16" w:rsidR="00E04983" w:rsidRPr="0002715E" w:rsidRDefault="00E04983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2F66" w14:textId="6B666C40" w:rsidR="00E04983" w:rsidRDefault="00E04983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019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04983" w14:paraId="6D0F29EA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3BB40" w14:textId="77777777" w:rsidR="00E04983" w:rsidRPr="00DF4944" w:rsidRDefault="00E04983" w:rsidP="00F874F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F4944">
              <w:rPr>
                <w:b/>
                <w:bCs/>
              </w:rPr>
              <w:t xml:space="preserve">PROJETO DE RESOLUÇÃO         </w:t>
            </w:r>
            <w:r w:rsidRPr="00DF4944">
              <w:rPr>
                <w:b/>
                <w:bCs/>
                <w:sz w:val="28"/>
                <w:szCs w:val="28"/>
              </w:rPr>
              <w:t>Nº 7/2024</w:t>
            </w:r>
          </w:p>
          <w:p w14:paraId="104AE932" w14:textId="4E436496" w:rsidR="00E04983" w:rsidRPr="006148D6" w:rsidRDefault="00E04983" w:rsidP="00191C78">
            <w:pPr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69C45" w14:textId="77777777" w:rsidR="00E04983" w:rsidRPr="00DF4944" w:rsidRDefault="00E04983" w:rsidP="00F874FB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</w:pPr>
            <w:r w:rsidRPr="00DF4944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>RATIFICA E HOMOLOGA O ATO Nº 7, DE 10 DE JANEIRO DE 2024 QUE DISPÕE SOBRE A LICITAÇÃO PELO CRITÉRIO DE JULGAMENTO POR MENOR PREÇO OU MAIOR DESCONTO, NA FORMA ELETRÔNICA, PARA A CONTRATAÇÃO DE BENS, SERVIÇOS E OBRAS, NO ÂMBITO DA CÂMARA MUNICIPAL DE ARACAJU.</w:t>
            </w:r>
          </w:p>
          <w:p w14:paraId="24E0EDDF" w14:textId="77777777" w:rsidR="00E04983" w:rsidRPr="0002715E" w:rsidRDefault="00E04983" w:rsidP="00F874FB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246A9" w14:textId="0355CB60" w:rsidR="00E04983" w:rsidRPr="0002715E" w:rsidRDefault="00E04983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F4944">
              <w:rPr>
                <w:b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D9DE5" w14:textId="0D67E038" w:rsidR="00E04983" w:rsidRDefault="00E04983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019D"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BC9E2" w14:textId="77777777" w:rsidR="00F874FB" w:rsidRDefault="00F874FB">
      <w:r>
        <w:separator/>
      </w:r>
    </w:p>
  </w:endnote>
  <w:endnote w:type="continuationSeparator" w:id="0">
    <w:p w14:paraId="5AD412D1" w14:textId="77777777" w:rsidR="00F874FB" w:rsidRDefault="00F8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F874FB" w:rsidRPr="003D60B1" w:rsidRDefault="00F874FB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F184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20B4" w14:textId="77777777" w:rsidR="00F874FB" w:rsidRDefault="00F874FB">
      <w:r>
        <w:separator/>
      </w:r>
    </w:p>
  </w:footnote>
  <w:footnote w:type="continuationSeparator" w:id="0">
    <w:p w14:paraId="383B3F8E" w14:textId="77777777" w:rsidR="00F874FB" w:rsidRDefault="00F8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F874FB" w:rsidRDefault="00F874FB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0105968" r:id="rId2"/>
      </w:object>
    </w:r>
  </w:p>
  <w:p w14:paraId="2CF72478" w14:textId="77777777" w:rsidR="00F874FB" w:rsidRDefault="00F874FB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F874FB" w:rsidRDefault="00F874F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84D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060B-273D-4A80-A287-FAAFE2E9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2024-02-22T14:19:00Z</cp:lastPrinted>
  <dcterms:created xsi:type="dcterms:W3CDTF">2024-02-22T13:14:00Z</dcterms:created>
  <dcterms:modified xsi:type="dcterms:W3CDTF">2024-02-22T14:19:00Z</dcterms:modified>
</cp:coreProperties>
</file>