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86816">
      <w:r>
        <w:t xml:space="preserve">                                                                                                                          </w:t>
      </w:r>
    </w:p>
    <w:tbl>
      <w:tblPr>
        <w:tblStyle w:val="4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 w14:paraId="7EC4F90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0F588">
            <w:pPr>
              <w:pStyle w:val="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3DA85B5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14:paraId="7BA6596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2C5B4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4AB778E9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2º SECRETÁRIO</w:t>
            </w:r>
          </w:p>
        </w:tc>
      </w:tr>
    </w:tbl>
    <w:p w14:paraId="37C0F806">
      <w:pPr>
        <w:pStyle w:val="10"/>
        <w:rPr>
          <w:sz w:val="32"/>
          <w:szCs w:val="32"/>
        </w:rPr>
      </w:pPr>
      <w:r>
        <w:rPr>
          <w:sz w:val="28"/>
          <w:szCs w:val="32"/>
        </w:rPr>
        <w:t xml:space="preserve">PAUTA DA 52ª SESSÃO EXTRAORDINÁRIA – 10 DE DEZEMBRO DE </w:t>
      </w:r>
      <w:r>
        <w:rPr>
          <w:sz w:val="32"/>
          <w:szCs w:val="32"/>
        </w:rPr>
        <w:t>2024</w:t>
      </w:r>
    </w:p>
    <w:p w14:paraId="2BF744C5">
      <w:pPr>
        <w:rPr>
          <w:sz w:val="24"/>
        </w:rPr>
      </w:pPr>
    </w:p>
    <w:p w14:paraId="5D509896">
      <w:pPr>
        <w:jc w:val="center"/>
        <w:rPr>
          <w:sz w:val="32"/>
        </w:rPr>
      </w:pPr>
      <w:r>
        <w:rPr>
          <w:b/>
          <w:bCs/>
          <w:color w:val="000000"/>
          <w:sz w:val="32"/>
        </w:rPr>
        <w:t>“CANTAI AO SENHOR, BENDIZEI O SEU NOME; ANUNCIAI</w:t>
      </w:r>
    </w:p>
    <w:p w14:paraId="77FA8DC0">
      <w:pPr>
        <w:jc w:val="center"/>
        <w:rPr>
          <w:sz w:val="32"/>
        </w:rPr>
      </w:pPr>
      <w:r>
        <w:rPr>
          <w:b/>
          <w:bCs/>
          <w:color w:val="000000"/>
          <w:sz w:val="32"/>
        </w:rPr>
        <w:t>A SUA SALVAÇÃO DE DIA EM DIA. ”</w:t>
      </w:r>
    </w:p>
    <w:p w14:paraId="621D0818">
      <w:pPr>
        <w:jc w:val="center"/>
        <w:rPr>
          <w:b/>
          <w:bCs/>
          <w:color w:val="000000"/>
          <w:sz w:val="32"/>
          <w:u w:val="single"/>
        </w:rPr>
      </w:pPr>
      <w:r>
        <w:rPr>
          <w:b/>
          <w:bCs/>
          <w:color w:val="000000"/>
          <w:sz w:val="32"/>
          <w:u w:val="single"/>
        </w:rPr>
        <w:t>(SALMOS 96:2)</w:t>
      </w:r>
    </w:p>
    <w:p w14:paraId="683591E8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0215" w:type="dxa"/>
        <w:tblInd w:w="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94"/>
        <w:gridCol w:w="5292"/>
        <w:gridCol w:w="1547"/>
        <w:gridCol w:w="1282"/>
      </w:tblGrid>
      <w:tr w14:paraId="30342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560B3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COMPLEMENTAR </w:t>
            </w:r>
            <w:r>
              <w:rPr>
                <w:b/>
                <w:bCs/>
                <w:sz w:val="28"/>
                <w:szCs w:val="28"/>
              </w:rPr>
              <w:t>Nº 8/2024</w:t>
            </w:r>
          </w:p>
          <w:p w14:paraId="4F2BD31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4E94E3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</w:rPr>
              <w:t xml:space="preserve">ALTERA E ACRESCENTA DISPOSITIVOS À LEI COMPLEMENTAR MUNICIPAL Nº 169, DE 16 DE AGOSTO DE 2019, QUE </w:t>
            </w:r>
            <w:r>
              <w:rPr>
                <w:b/>
                <w:sz w:val="22"/>
                <w:szCs w:val="22"/>
                <w:shd w:val="clear" w:color="auto" w:fill="FFFFFF"/>
              </w:rPr>
              <w:t>DISPÕE SOBRE A ESTRUTURA ORGANIZACIONAL ADMINISTRATIVA E O REGULAMENTO DO PESSOAL DO PODER LEGISLATIVO MUNICIPAL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B2BFC0">
            <w:pPr>
              <w:pStyle w:val="1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73092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14:paraId="10EFC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FFABC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14:paraId="6D6E8B7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23/2024</w:t>
            </w:r>
          </w:p>
          <w:p w14:paraId="3DB617F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C1BD0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8"/>
              </w:rPr>
              <w:t>REGULAMENTA O PAGAMENTO DA GRATIFICAÇÃO DE TEMPO INTEGRAL A SERVIDOR DA CÂMARA MUNICIPAL DE ARACAJU, CONFORME DISPOSTO NO ART. 97 DA LEI COMPLEMENTAR Nº 169, QUE DISPÕE SOBRE A ESTRUTURA ORGANIZACIONAL ADMINISTRATIVA E O REGULAMENTO DE PESSOAL DO PODER LEGISLATIVO MUNICIPAL.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7CFFF8">
            <w:pPr>
              <w:pStyle w:val="1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74AB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14:paraId="67FD3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B1254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COMPLEMENTAR </w:t>
            </w:r>
            <w:r>
              <w:rPr>
                <w:b/>
                <w:bCs/>
                <w:sz w:val="28"/>
                <w:szCs w:val="28"/>
              </w:rPr>
              <w:t>Nº 6/2024</w:t>
            </w:r>
          </w:p>
          <w:p w14:paraId="0486F00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730D8D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ALTERA O ART. 221-A DA LEI N.º 1.547/89, QUE INSTITUI O CÓDIGO TRIBUTÁRIO MUNICIPAL E NORMAS DO PROCEDIMENTO ADMINISTRATIVO FISCAL.</w:t>
            </w:r>
          </w:p>
          <w:p w14:paraId="47B36E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B1468A">
            <w:pPr>
              <w:pStyle w:val="1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EBFAB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14:paraId="178D9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F63C8A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COMPLEMENTAR </w:t>
            </w:r>
            <w:r>
              <w:rPr>
                <w:b/>
                <w:bCs/>
                <w:sz w:val="28"/>
                <w:szCs w:val="28"/>
              </w:rPr>
              <w:t>Nº 7/2024</w:t>
            </w:r>
          </w:p>
          <w:p w14:paraId="3349AA8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059D82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ALTERA A REDAÇÃO INCISO I, DO ART. 105 DA LEI Nº 1.547, DE 20 DE DEZEMBRO DE 1989, QUE INSTITUI O CÓDIGO TRIBUTÁRIO MUNICIPAL E NORMAS DO PROCEDIMENTO ADMINISTRATIVO FISCAL.</w:t>
            </w:r>
          </w:p>
          <w:p w14:paraId="2C1EEA43">
            <w:pPr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0DC62F">
            <w:pPr>
              <w:pStyle w:val="1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78DB9A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14:paraId="53BFB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DFC2D6">
            <w:pPr>
              <w:pStyle w:val="6"/>
              <w:rPr>
                <w:b/>
                <w:sz w:val="22"/>
              </w:rPr>
            </w:pPr>
            <w:bookmarkStart w:id="3" w:name="_GoBack"/>
            <w:bookmarkEnd w:id="3"/>
            <w:r>
              <w:rPr>
                <w:b/>
                <w:sz w:val="22"/>
              </w:rPr>
              <w:t>PROJETO DE LEI</w:t>
            </w:r>
          </w:p>
          <w:p w14:paraId="4C4273E4">
            <w:pPr>
              <w:pStyle w:val="6"/>
              <w:rPr>
                <w:b/>
                <w:sz w:val="28"/>
              </w:rPr>
            </w:pPr>
            <w:r>
              <w:rPr>
                <w:b/>
                <w:sz w:val="28"/>
              </w:rPr>
              <w:t>Nº 245/2024</w:t>
            </w:r>
          </w:p>
          <w:p w14:paraId="714F2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 w:val="22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4AB365">
            <w:pPr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DISPÕE SOBRE AS DIRETRIZES PARA A TERMINOLOGIA, TIPOLOGIA E CLASSIFICAÇÃO DE EVENTOS NO MUNICÍPIO DE ARACAJU.</w:t>
            </w:r>
          </w:p>
          <w:p w14:paraId="03D94FE5">
            <w:pPr>
              <w:rPr>
                <w:b/>
                <w:sz w:val="22"/>
                <w:szCs w:val="28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DAC6A7">
            <w:pPr>
              <w:pStyle w:val="1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03D2E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14:paraId="19720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436A8C">
            <w:pPr>
              <w:pStyle w:val="6"/>
              <w:rPr>
                <w:b/>
                <w:sz w:val="22"/>
              </w:rPr>
            </w:pPr>
            <w:r>
              <w:rPr>
                <w:b/>
                <w:sz w:val="22"/>
              </w:rPr>
              <w:t>PROJETO DE LEI</w:t>
            </w:r>
          </w:p>
          <w:p w14:paraId="4A5B47B6">
            <w:pPr>
              <w:pStyle w:val="6"/>
              <w:rPr>
                <w:b/>
                <w:sz w:val="28"/>
              </w:rPr>
            </w:pPr>
            <w:r>
              <w:rPr>
                <w:b/>
                <w:sz w:val="28"/>
              </w:rPr>
              <w:t>Nº 300/2024</w:t>
            </w:r>
          </w:p>
          <w:p w14:paraId="3E3E4994">
            <w:pPr>
              <w:pStyle w:val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5C6782">
            <w:pPr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DENOMINA PRAÇA JOSAFÁ SANTANA DE JESUS, A PRAÇA LOCALIZADA ENTRE AS RUAS B15 E B17, NO CONJUNTO GOVERNADOR VALADARES, BAIRRO SANTA MARIA.</w:t>
            </w:r>
          </w:p>
          <w:p w14:paraId="76997A2B">
            <w:pPr>
              <w:rPr>
                <w:b/>
                <w:sz w:val="22"/>
                <w:szCs w:val="28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F0C7CB">
            <w:pPr>
              <w:pStyle w:val="1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CÍCERO DO SANTA MARIA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2DA07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14:paraId="18820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AD5A73">
            <w:pPr>
              <w:pStyle w:val="6"/>
              <w:rPr>
                <w:b/>
                <w:sz w:val="22"/>
              </w:rPr>
            </w:pPr>
            <w:r>
              <w:rPr>
                <w:b/>
                <w:sz w:val="22"/>
              </w:rPr>
              <w:t>PROJETO DE LEI</w:t>
            </w:r>
          </w:p>
          <w:p w14:paraId="5973B230">
            <w:pPr>
              <w:pStyle w:val="6"/>
              <w:rPr>
                <w:b/>
                <w:sz w:val="28"/>
              </w:rPr>
            </w:pPr>
            <w:r>
              <w:rPr>
                <w:b/>
                <w:sz w:val="28"/>
              </w:rPr>
              <w:t>Nº 318/2024</w:t>
            </w:r>
          </w:p>
          <w:p w14:paraId="2201E24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 w:val="22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151B97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ALTERA O ART. 1º DA LEI Nº 3.168/2004, QUE DENOMINA A PRAÇA DE EVENTOS HILTON LOPES, PARA RENOMEÁ-LA COMO PRAÇA HILTON LOPES, REFERENTE AO LOGRADOURO SITUADO ENTRE A AVENIDA OTONIEL DÓREA, RUA JOSÉ DO PRADO FRANCO, MERCADO DE ARTESANATO THALES FERRAZ E O MERCADO MUNICIPAL MARIA VIRGÍNIA LEITE FRANCO, NO BAIRRO CENTRO, NESTA CAPITAL.</w:t>
            </w:r>
          </w:p>
          <w:p w14:paraId="3D529A54">
            <w:pPr>
              <w:rPr>
                <w:b/>
                <w:sz w:val="22"/>
                <w:szCs w:val="28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F76EDF">
            <w:pPr>
              <w:pStyle w:val="1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65192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14:paraId="37A1F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53FAD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14:paraId="3DCB43C7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21/2024</w:t>
            </w:r>
          </w:p>
          <w:p w14:paraId="10D9B8E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C02CE2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REVOGA A RESOLUÇÃO Nº 02 DE 2018, QUE TRATA DE NORMA PARA TRAMITAÇÃO DE PROPOSITURAS DE DENOMINAÇÃO DE LOGRADOUROS PÚBLICOS.</w:t>
            </w:r>
          </w:p>
          <w:p w14:paraId="5786B49D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14:paraId="0B9673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D5B37F">
            <w:pPr>
              <w:pStyle w:val="1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53E5C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</w:tbl>
    <w:p w14:paraId="0C796CB5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A2521">
    <w:pPr>
      <w:pStyle w:val="7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E1E24">
    <w:pPr>
      <w:pStyle w:val="6"/>
      <w:jc w:val="center"/>
      <w:rPr>
        <w:b/>
      </w:rPr>
    </w:pPr>
    <w:bookmarkStart w:id="0" w:name="_Hlk520902067"/>
    <w:bookmarkStart w:id="1" w:name="_Hlk520902066"/>
    <w:r>
      <w:object>
        <v:shape id="_x0000_i1025" o:spt="75" type="#_x0000_t75" style="height:70.65pt;width:70.65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2CF72478">
    <w:pPr>
      <w:pStyle w:val="6"/>
      <w:jc w:val="center"/>
      <w:rPr>
        <w:b/>
      </w:rPr>
    </w:pPr>
    <w:r>
      <w:rPr>
        <w:b/>
      </w:rPr>
      <w:t>ESTADO DE SERGIPE</w:t>
    </w:r>
  </w:p>
  <w:p w14:paraId="203EDDD2">
    <w:pPr>
      <w:pStyle w:val="6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2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308E"/>
    <w:rsid w:val="00004163"/>
    <w:rsid w:val="00004F0C"/>
    <w:rsid w:val="00005EDF"/>
    <w:rsid w:val="000064AF"/>
    <w:rsid w:val="00006A6E"/>
    <w:rsid w:val="00006F57"/>
    <w:rsid w:val="00010C4B"/>
    <w:rsid w:val="00011346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2334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2B50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1906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74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5B86"/>
    <w:rsid w:val="001262AA"/>
    <w:rsid w:val="001273CC"/>
    <w:rsid w:val="00127573"/>
    <w:rsid w:val="00127BF1"/>
    <w:rsid w:val="00130FD3"/>
    <w:rsid w:val="00131179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67284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1C78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156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77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669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2B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3D93"/>
    <w:rsid w:val="00304BE8"/>
    <w:rsid w:val="0030637A"/>
    <w:rsid w:val="0030663E"/>
    <w:rsid w:val="00307C95"/>
    <w:rsid w:val="00310644"/>
    <w:rsid w:val="00310A27"/>
    <w:rsid w:val="00310F0F"/>
    <w:rsid w:val="0031201C"/>
    <w:rsid w:val="003144ED"/>
    <w:rsid w:val="00315BA9"/>
    <w:rsid w:val="003160E3"/>
    <w:rsid w:val="00317016"/>
    <w:rsid w:val="00317541"/>
    <w:rsid w:val="00317B0E"/>
    <w:rsid w:val="00320A7B"/>
    <w:rsid w:val="00321C41"/>
    <w:rsid w:val="003241D2"/>
    <w:rsid w:val="00324B4D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2C76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114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76F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F3F"/>
    <w:rsid w:val="003C516F"/>
    <w:rsid w:val="003C7AB1"/>
    <w:rsid w:val="003D16B1"/>
    <w:rsid w:val="003D3028"/>
    <w:rsid w:val="003D5393"/>
    <w:rsid w:val="003D6158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0660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56BEB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5ED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E78CF"/>
    <w:rsid w:val="004F184D"/>
    <w:rsid w:val="004F24A8"/>
    <w:rsid w:val="004F30F0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205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1CDB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5F4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37ED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6FCD"/>
    <w:rsid w:val="0074759E"/>
    <w:rsid w:val="007475C9"/>
    <w:rsid w:val="00747BF5"/>
    <w:rsid w:val="0075030B"/>
    <w:rsid w:val="007503EA"/>
    <w:rsid w:val="007514B0"/>
    <w:rsid w:val="00751D0E"/>
    <w:rsid w:val="00751D15"/>
    <w:rsid w:val="00751D81"/>
    <w:rsid w:val="007520C2"/>
    <w:rsid w:val="00755ACB"/>
    <w:rsid w:val="00755E89"/>
    <w:rsid w:val="00757AAD"/>
    <w:rsid w:val="00760AE7"/>
    <w:rsid w:val="00761BBA"/>
    <w:rsid w:val="0076222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B7C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B2E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27EDC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5426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061E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164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E6B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87A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4DD"/>
    <w:rsid w:val="00A84DB7"/>
    <w:rsid w:val="00A857F3"/>
    <w:rsid w:val="00A85820"/>
    <w:rsid w:val="00A85973"/>
    <w:rsid w:val="00A86C45"/>
    <w:rsid w:val="00A92841"/>
    <w:rsid w:val="00A92FC7"/>
    <w:rsid w:val="00A94A69"/>
    <w:rsid w:val="00A94C9F"/>
    <w:rsid w:val="00A96949"/>
    <w:rsid w:val="00A97EF0"/>
    <w:rsid w:val="00AA085B"/>
    <w:rsid w:val="00AA3CD9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4B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5FD"/>
    <w:rsid w:val="00AF5AA0"/>
    <w:rsid w:val="00AF5F89"/>
    <w:rsid w:val="00AF5FD6"/>
    <w:rsid w:val="00B005B0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57A8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02C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3B35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604D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464A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369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60D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2B59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BC8"/>
    <w:rsid w:val="00DB5D20"/>
    <w:rsid w:val="00DC0C24"/>
    <w:rsid w:val="00DC10B9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0F4B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DF76F7"/>
    <w:rsid w:val="00E0148D"/>
    <w:rsid w:val="00E029AC"/>
    <w:rsid w:val="00E03DB2"/>
    <w:rsid w:val="00E0475C"/>
    <w:rsid w:val="00E04983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6F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347F"/>
    <w:rsid w:val="00EA498A"/>
    <w:rsid w:val="00EA5BEA"/>
    <w:rsid w:val="00EA5D83"/>
    <w:rsid w:val="00EA5E89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592"/>
    <w:rsid w:val="00EC2FA8"/>
    <w:rsid w:val="00EC313C"/>
    <w:rsid w:val="00EC62D7"/>
    <w:rsid w:val="00EC678E"/>
    <w:rsid w:val="00EC69EF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0D9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671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5E97"/>
    <w:rsid w:val="00F7623A"/>
    <w:rsid w:val="00F76E74"/>
    <w:rsid w:val="00F77678"/>
    <w:rsid w:val="00F8201F"/>
    <w:rsid w:val="00F82150"/>
    <w:rsid w:val="00F85195"/>
    <w:rsid w:val="00F863AD"/>
    <w:rsid w:val="00F8691E"/>
    <w:rsid w:val="00F874FB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1D10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0371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t-BR" w:eastAsia="ar-SA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header"/>
    <w:basedOn w:val="1"/>
    <w:link w:val="11"/>
    <w:qFormat/>
    <w:uiPriority w:val="0"/>
    <w:pPr>
      <w:tabs>
        <w:tab w:val="center" w:pos="4419"/>
        <w:tab w:val="right" w:pos="8838"/>
      </w:tabs>
    </w:pPr>
  </w:style>
  <w:style w:type="paragraph" w:styleId="7">
    <w:name w:val="footer"/>
    <w:basedOn w:val="1"/>
    <w:link w:val="12"/>
    <w:uiPriority w:val="99"/>
    <w:pPr>
      <w:tabs>
        <w:tab w:val="center" w:pos="4419"/>
        <w:tab w:val="right" w:pos="8838"/>
      </w:tabs>
    </w:pPr>
  </w:style>
  <w:style w:type="paragraph" w:styleId="8">
    <w:name w:val="Balloon Text"/>
    <w:basedOn w:val="1"/>
    <w:link w:val="14"/>
    <w:semiHidden/>
    <w:unhideWhenUsed/>
    <w:uiPriority w:val="99"/>
    <w:rPr>
      <w:rFonts w:ascii="Tahoma" w:hAnsi="Tahoma" w:cs="Tahoma"/>
      <w:sz w:val="16"/>
      <w:szCs w:val="16"/>
    </w:rPr>
  </w:style>
  <w:style w:type="character" w:customStyle="1" w:styleId="9">
    <w:name w:val="Título 2 Char"/>
    <w:basedOn w:val="3"/>
    <w:link w:val="2"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0">
    <w:name w:val="Legenda1"/>
    <w:basedOn w:val="1"/>
    <w:next w:val="1"/>
    <w:uiPriority w:val="0"/>
    <w:pPr>
      <w:jc w:val="center"/>
    </w:pPr>
    <w:rPr>
      <w:b/>
      <w:sz w:val="22"/>
    </w:rPr>
  </w:style>
  <w:style w:type="character" w:customStyle="1" w:styleId="11">
    <w:name w:val="Cabeçalho Char"/>
    <w:basedOn w:val="3"/>
    <w:link w:val="6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2">
    <w:name w:val="Rodapé Char"/>
    <w:basedOn w:val="3"/>
    <w:link w:val="7"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3">
    <w:name w:val="Conteúdo de tabela"/>
    <w:basedOn w:val="1"/>
    <w:uiPriority w:val="0"/>
    <w:pPr>
      <w:suppressLineNumbers/>
    </w:pPr>
  </w:style>
  <w:style w:type="character" w:customStyle="1" w:styleId="14">
    <w:name w:val="Texto de balão Char"/>
    <w:basedOn w:val="3"/>
    <w:link w:val="8"/>
    <w:semiHidden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5">
    <w:name w:val="15"/>
    <w:basedOn w:val="3"/>
    <w:qFormat/>
    <w:uiPriority w:val="0"/>
    <w:rPr>
      <w:rFonts w:hint="eastAsia" w:ascii="SimSun" w:hAnsi="SimSun" w:eastAsia="SimSun"/>
      <w:i/>
      <w:iCs/>
    </w:rPr>
  </w:style>
  <w:style w:type="paragraph" w:customStyle="1" w:styleId="16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5EAEA-49CE-40D4-A870-E82243CC53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445</Words>
  <Characters>2408</Characters>
  <Lines>20</Lines>
  <Paragraphs>5</Paragraphs>
  <TotalTime>4</TotalTime>
  <ScaleCrop>false</ScaleCrop>
  <LinksUpToDate>false</LinksUpToDate>
  <CharactersWithSpaces>2848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2024-12-10T15:59:00Z</dcterms:created>
  <dc:creator>Caio Rafael Santos Lima</dc:creator>
  <cp:lastModifiedBy>Caio Lima</cp:lastModifiedBy>
  <cp:lastPrinted>2024-12-10T15:28:00Z</cp:lastPrinted>
  <dcterms:modified xsi:type="dcterms:W3CDTF">2024-12-11T12:08:51Z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2F7D142307E54095A7224B3FD4C4FED5_12</vt:lpwstr>
  </property>
</Properties>
</file>