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914092">
        <w:rPr>
          <w:sz w:val="28"/>
          <w:szCs w:val="32"/>
        </w:rPr>
        <w:t>3</w:t>
      </w:r>
      <w:bookmarkStart w:id="0" w:name="_GoBack"/>
      <w:bookmarkEnd w:id="0"/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03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C07F6B" w:rsidRDefault="00C07F6B" w:rsidP="00C07F6B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47439E">
        <w:rPr>
          <w:b/>
          <w:spacing w:val="2"/>
          <w:sz w:val="32"/>
          <w:szCs w:val="32"/>
          <w:shd w:val="clear" w:color="auto" w:fill="FFFFFF"/>
        </w:rPr>
        <w:t>NEM A ALTURA, NEM A PROFUNDIDADE, NEM ALGUMA OUTRA CRIATURA NOS PODERÁ SEPARAR DO AMOR DE DEUS, QUE ESTÁ EM CRISTO JESUS NOSSO SENHOR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8</w:t>
      </w:r>
      <w:r w:rsidRPr="00C07F6B">
        <w:rPr>
          <w:rStyle w:val="Hyperlink"/>
          <w:b/>
          <w:color w:val="auto"/>
          <w:sz w:val="32"/>
          <w:szCs w:val="32"/>
        </w:rPr>
        <w:t>:39</w:t>
      </w:r>
      <w:r>
        <w:rPr>
          <w:b/>
          <w:sz w:val="32"/>
          <w:szCs w:val="32"/>
          <w:u w:val="single"/>
        </w:rPr>
        <w:t>)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6434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20</w:t>
            </w:r>
            <w:r w:rsidR="00FA6648">
              <w:rPr>
                <w:b/>
                <w:bCs/>
                <w:sz w:val="28"/>
                <w:szCs w:val="28"/>
              </w:rPr>
              <w:t>3</w:t>
            </w:r>
            <w:r w:rsidR="00C86D8B">
              <w:rPr>
                <w:b/>
                <w:bCs/>
                <w:sz w:val="28"/>
                <w:szCs w:val="28"/>
              </w:rPr>
              <w:t>/2024</w:t>
            </w:r>
          </w:p>
          <w:p w:rsidR="00A6434A" w:rsidRDefault="00A6434A" w:rsidP="008252EA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C86D8B" w:rsidP="00C86D8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C86D8B">
              <w:rPr>
                <w:b/>
                <w:color w:val="000000"/>
                <w:sz w:val="22"/>
                <w:szCs w:val="28"/>
                <w:lang w:eastAsia="pt-BR"/>
              </w:rPr>
              <w:t>DISPÕE SOBRE O PLANO MUNICIPAL DE CULTURA PARA O MUNICÍPIO DE ARACAJU DURANTE O DECÊNIO 2024-2034.</w:t>
            </w:r>
          </w:p>
          <w:p w:rsidR="00C86D8B" w:rsidRDefault="00C86D8B" w:rsidP="00C86D8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</w:p>
          <w:p w:rsidR="00C86D8B" w:rsidRPr="00C86D8B" w:rsidRDefault="00C86D8B" w:rsidP="00C86D8B">
            <w:pPr>
              <w:suppressAutoHyphens w:val="0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z w:val="22"/>
                <w:szCs w:val="28"/>
                <w:lang w:eastAsia="pt-BR"/>
              </w:rPr>
              <w:t>FALTANDO PARECER DA COMISSÃO DE JUSTIÇA E REDAÇÃO E COMISSÃO DE EDUCAÇÃO E CULTURA</w:t>
            </w:r>
          </w:p>
          <w:p w:rsidR="00A6434A" w:rsidRDefault="00A6434A" w:rsidP="008252EA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C86D8B" w:rsidP="00825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140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09260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092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0CD7-4BDB-4C96-B427-A8B5C80E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2024-06-27T15:25:00Z</cp:lastPrinted>
  <dcterms:created xsi:type="dcterms:W3CDTF">2024-07-03T12:54:00Z</dcterms:created>
  <dcterms:modified xsi:type="dcterms:W3CDTF">2024-07-03T13:54:00Z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