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08BA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18C613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74271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78B0BF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14:paraId="6FE14B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EC28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69B1A4C0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1EAA30DD">
      <w:pPr>
        <w:pStyle w:val="34"/>
        <w:rPr>
          <w:sz w:val="28"/>
          <w:szCs w:val="32"/>
        </w:rPr>
      </w:pPr>
      <w:r>
        <w:rPr>
          <w:sz w:val="28"/>
          <w:szCs w:val="32"/>
        </w:rPr>
        <w:t>PAUTA DA 86ª SESSÃO ORDINÁRIA – 15 DE OUTUBRO DE 2024</w:t>
      </w:r>
    </w:p>
    <w:p w14:paraId="7FEDBB20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245334CF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GUARDA-ME, Ó DEUS, PORQUE EM TI CONFIO.” </w:t>
      </w:r>
    </w:p>
    <w:p w14:paraId="3DED346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(SALMOS 16</w:t>
      </w:r>
      <w:r>
        <w:rPr>
          <w:rStyle w:val="10"/>
          <w:b/>
          <w:color w:val="auto"/>
          <w:sz w:val="32"/>
          <w:szCs w:val="32"/>
        </w:rPr>
        <w:t>:1</w:t>
      </w:r>
      <w:r>
        <w:rPr>
          <w:b/>
          <w:sz w:val="32"/>
          <w:szCs w:val="32"/>
          <w:u w:val="single"/>
        </w:rPr>
        <w:t>)</w:t>
      </w:r>
    </w:p>
    <w:p w14:paraId="0275704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2"/>
        <w:gridCol w:w="5391"/>
        <w:gridCol w:w="1578"/>
        <w:gridCol w:w="1305"/>
      </w:tblGrid>
      <w:tr w14:paraId="64F33B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06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5159F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1976E80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252/2024</w:t>
            </w:r>
          </w:p>
          <w:p w14:paraId="5A6ECB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F07C46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N.º 4.594, DE 18 DE NOVEMBRO DE 2014, QUE DISPÕE NORMAS SOBRE O LICENCIAMENTO AMBIENTAL NO MUNICÍPIO DE ARACAJU, SOBRE A TAXA DE LICENCIAMENTO AMBIENTAL – TLAM.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47A079">
            <w:pPr>
              <w:pStyle w:val="35"/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3CD55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23E4B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E827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765AFBF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253/2024</w:t>
            </w:r>
          </w:p>
          <w:p w14:paraId="40CC6E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3750D3">
            <w:pPr>
              <w:pStyle w:val="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Nº 1.789, DE 17 DE JANEIRO DE 1992, QUE DISPÕE SOBRE O CÓDIGO DE PROTEÇÃO AMBIENTAL DO MUNICÍPIO DE ARACAJU.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75F756">
            <w:pPr>
              <w:pStyle w:val="35"/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BD16F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6F7D4F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1" w:hRule="atLeast"/>
        </w:trPr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31479E">
            <w:pPr>
              <w:pStyle w:val="35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14:paraId="150582E4">
            <w:pPr>
              <w:pStyle w:val="35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B033E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COMISSÃO ESPECIAL PARA REALIZAÇÃO DE ESTUDOS SOBRE O PROBLEMA DAS MUDANÇAS CLIMÁTICAS E EMERGÊNCIAS CLIMÁTICAS NO ÂMBITO DO MUNICÍPIO DE ARACAJU.</w:t>
            </w:r>
          </w:p>
          <w:p w14:paraId="7FBC361A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C4489C">
            <w:pPr>
              <w:pStyle w:val="35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8520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52B04F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83A6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70A79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COMPLEMENTAR N° 61/2024, QUE </w:t>
            </w:r>
            <w:r>
              <w:rPr>
                <w:b/>
                <w:sz w:val="22"/>
              </w:rPr>
              <w:t>DISPÕE SOBRE A LICENÇA MENSTRUAL PARA  SERVIDORAS DA ADMINISTRAÇÃO PÚBLICA MUNICIPAL, EM CASO DE SINTOMAS GRAVES.</w:t>
            </w:r>
          </w:p>
          <w:p w14:paraId="3F2ABD7F">
            <w:pPr>
              <w:spacing w:before="2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RELATOR: SARGENTO BYRON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4417E8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97E00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5D7D4618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2001F1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753B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40581">
            <w:pPr>
              <w:spacing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RECURSO CONTRA A 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DECISÃO </w:t>
            </w:r>
            <w:r>
              <w:rPr>
                <w:b/>
                <w:sz w:val="22"/>
                <w:szCs w:val="22"/>
              </w:rPr>
              <w:t xml:space="preserve">PROFERIDA PELA COMISSÃO DE JUSTIÇA 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E </w:t>
            </w:r>
            <w:r>
              <w:rPr>
                <w:b/>
                <w:sz w:val="22"/>
                <w:szCs w:val="22"/>
              </w:rPr>
              <w:t>REDAÇÃO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AO PROJETO DE LEI ORDINÁRIA Nº 146/2024, QUE DISPÕE SOBRE A INCLUSÃO DA TEMÁTICA TRABALHO ESCRAVO CONTEMPORÂNEO EM ATIVIDADES EXTRACURRICULARES NO ÂMBITO DA REDE MUNICIPAL DE ENSINO DE ARACAJU.</w:t>
            </w:r>
          </w:p>
          <w:p w14:paraId="3DB7994C">
            <w:pPr>
              <w:spacing w:after="2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RELATORA: EMÍLIA CORRÊA (PASTOR DIEGO)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C4A304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C8C06E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B45534E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624091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14357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88/2024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D1C2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PÚBLICA, EM 31 DE OUTUBRO DE 2024, ÀS 14H, COM O TEMA: REFORMA PROTESTANTE.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FF73F2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9812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02BA40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946A7B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312/2024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C3AADF">
            <w:pPr>
              <w:spacing w:after="280"/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sz w:val="22"/>
              </w:rPr>
              <w:t>REQUERIMENTO DE URGÊNCIA PARA APROVAÇÃO DO PROJETO DE LEI ORDINÁRIA N° 204/2024, QUE “DISPÕE SOBRE AS NORMAS PARA A DENOMINAÇÃO E A ALTERAÇÃO DA NOMENCLATURA DE LOGRADOUROS E PRÓPRIOS PÚBLICOS DO MUNICÍPIO DE ARACAJU, CONFORME DETERMINA O ART. 90, INCISO I, ALÍNEA ‘G’ DA LEI ORGÂNICA MUNICIPAL DE ARACAJU, E DÁ OUTRAS PROVIDÊNCIAS.”, DE AUTORIA DA COMISSÃO DE CONSTITUIÇÃO, JUSTIÇA E REDAÇÃO.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E93464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65FA1C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34793400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4907C1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AAB184">
            <w:pPr>
              <w:tabs>
                <w:tab w:val="left" w:pos="1663"/>
              </w:tabs>
              <w:spacing w:after="100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036589">
            <w:pPr>
              <w:pStyle w:val="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SOLICITA AO SENHOR JOÃO VITOR BURGOS MOTA, SECRETÁRIO MUNICIPAL DE SAÚDE, INFORMAÇÕES ACERCA DA IMPLEMENTAÇÃO DA POLÍTICA MUNICIPAL DE DESENVOLVIMENTO E PESQUISA SOBRE O USO MEDICINAL DA CANNABIS.</w:t>
            </w:r>
          </w:p>
          <w:p w14:paraId="505A674E">
            <w:pPr>
              <w:pStyle w:val="33"/>
              <w:jc w:val="both"/>
              <w:rPr>
                <w:b/>
                <w:color w:val="92D050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688986">
            <w:pPr>
              <w:pStyle w:val="35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CAMILO DANIEL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6AC6D9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5182EB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0CAE6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361/2024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1D6CE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PARA REALIZAÇÃO DE SESSÃO ESPECIAL, NO DIA 29 DE OUTUBRO, EM ALUSÃO AO MÊS DO OUTUBRO ROSA, SOBRE O TEMA “A IMPORTÂNCIA DA ATIVIDADE ESPORTIVA NO COMBATE AO CÂNCER ” .</w:t>
            </w:r>
          </w:p>
          <w:p w14:paraId="7BA22FF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80FF3A">
            <w:pPr>
              <w:pStyle w:val="35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2AAA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15FA9E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256A9D">
            <w:pPr>
              <w:pStyle w:val="35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471B86CA">
            <w:pPr>
              <w:pStyle w:val="35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10CCC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APELO PARA O RETORNO DA VIGILÂNCIA OSTENSIVA REALIZADA POR PROFISSIONAIS DEVIDAMENTE TREINADOS PARA ESSA FUNÇÃO NAS UNIDADES BÁSICAS DE SAÚDE DESTE MUNICÍPIO.</w:t>
            </w:r>
          </w:p>
          <w:p w14:paraId="100D1ED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D631BD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5BEB3D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14:paraId="00164B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04D947">
            <w:pPr>
              <w:pStyle w:val="35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14:paraId="1C0AFB4B">
            <w:pPr>
              <w:pStyle w:val="35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F261B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APLAUSOS, AO SOLDADO THIAGO GUIMARÃES DE SANTANA, MESMO ESTANDO EM SEU DIA DE FOLGA, DEMONSTROU NOTÁVEL CORAGEM E COMPROMETIMENTO COM A SEGURANÇA PÚBLICA AO ARRISCAR SUA PRÓPRIA VIDA PARA PRENDER UM CRIMINOSO.</w:t>
            </w:r>
          </w:p>
          <w:p w14:paraId="61093ADA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9D799">
            <w:pPr>
              <w:pStyle w:val="35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F519EA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04B9290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C689">
    <w:pPr>
      <w:pStyle w:val="16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40C1B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ED54F">
    <w:pPr>
      <w:pStyle w:val="16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F343">
    <w:pPr>
      <w:pStyle w:val="15"/>
      <w:jc w:val="center"/>
      <w:rPr>
        <w:b/>
      </w:rPr>
    </w:pPr>
    <w:r>
      <w:rPr>
        <w:b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403134">
    <w:pPr>
      <w:pStyle w:val="15"/>
      <w:jc w:val="center"/>
      <w:rPr>
        <w:b/>
      </w:rPr>
    </w:pPr>
  </w:p>
  <w:p w14:paraId="57BF22EB">
    <w:pPr>
      <w:pStyle w:val="15"/>
      <w:jc w:val="center"/>
      <w:rPr>
        <w:b/>
      </w:rPr>
    </w:pPr>
  </w:p>
  <w:p w14:paraId="0DEC0F74">
    <w:pPr>
      <w:pStyle w:val="15"/>
      <w:jc w:val="center"/>
      <w:rPr>
        <w:b/>
      </w:rPr>
    </w:pPr>
  </w:p>
  <w:p w14:paraId="4ABCA1B5">
    <w:pPr>
      <w:pStyle w:val="15"/>
      <w:jc w:val="center"/>
      <w:rPr>
        <w:b/>
      </w:rPr>
    </w:pPr>
    <w:r>
      <w:rPr>
        <w:b/>
      </w:rPr>
      <w:t>ESTADO DE SERGIPE</w:t>
    </w:r>
  </w:p>
  <w:p w14:paraId="71C4EDF4">
    <w:pPr>
      <w:pStyle w:val="15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83E6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AABD6">
    <w:pPr>
      <w:pStyle w:val="15"/>
      <w:jc w:val="center"/>
      <w:rPr>
        <w:b/>
      </w:rPr>
    </w:pPr>
    <w:r>
      <w:rPr>
        <w:b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C4B9EE">
    <w:pPr>
      <w:pStyle w:val="15"/>
      <w:jc w:val="center"/>
      <w:rPr>
        <w:b/>
      </w:rPr>
    </w:pPr>
  </w:p>
  <w:p w14:paraId="15933AD6">
    <w:pPr>
      <w:pStyle w:val="15"/>
      <w:jc w:val="center"/>
      <w:rPr>
        <w:b/>
      </w:rPr>
    </w:pPr>
  </w:p>
  <w:p w14:paraId="3322B3D5">
    <w:pPr>
      <w:pStyle w:val="15"/>
      <w:jc w:val="center"/>
      <w:rPr>
        <w:b/>
      </w:rPr>
    </w:pPr>
  </w:p>
  <w:p w14:paraId="6C03E2EC">
    <w:pPr>
      <w:pStyle w:val="15"/>
      <w:jc w:val="center"/>
      <w:rPr>
        <w:b/>
      </w:rPr>
    </w:pPr>
    <w:r>
      <w:rPr>
        <w:b/>
      </w:rPr>
      <w:t>ESTADO DE SERGIPE</w:t>
    </w:r>
  </w:p>
  <w:p w14:paraId="478F3696">
    <w:pPr>
      <w:pStyle w:val="15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E194D"/>
    <w:multiLevelType w:val="multilevel"/>
    <w:tmpl w:val="064E194D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19703E"/>
    <w:rsid w:val="00200C6B"/>
    <w:rsid w:val="0023408F"/>
    <w:rsid w:val="00273150"/>
    <w:rsid w:val="002D335C"/>
    <w:rsid w:val="003069AA"/>
    <w:rsid w:val="00312B81"/>
    <w:rsid w:val="00327119"/>
    <w:rsid w:val="00377880"/>
    <w:rsid w:val="003856B4"/>
    <w:rsid w:val="00424D5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522769"/>
    <w:rsid w:val="006104F3"/>
    <w:rsid w:val="0062180A"/>
    <w:rsid w:val="00624496"/>
    <w:rsid w:val="00631894"/>
    <w:rsid w:val="006767E3"/>
    <w:rsid w:val="00691D2C"/>
    <w:rsid w:val="006D082A"/>
    <w:rsid w:val="00705244"/>
    <w:rsid w:val="00734966"/>
    <w:rsid w:val="00776BFB"/>
    <w:rsid w:val="007B1F8B"/>
    <w:rsid w:val="007D1CC0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B3EEF"/>
    <w:rsid w:val="00A44CE8"/>
    <w:rsid w:val="00A528D5"/>
    <w:rsid w:val="00AA481D"/>
    <w:rsid w:val="00AE77BB"/>
    <w:rsid w:val="00AF50B2"/>
    <w:rsid w:val="00B04620"/>
    <w:rsid w:val="00B17502"/>
    <w:rsid w:val="00B415A8"/>
    <w:rsid w:val="00B4465E"/>
    <w:rsid w:val="00B75DA4"/>
    <w:rsid w:val="00BD75D6"/>
    <w:rsid w:val="00C23C24"/>
    <w:rsid w:val="00C42402"/>
    <w:rsid w:val="00C64FA4"/>
    <w:rsid w:val="00C67AF3"/>
    <w:rsid w:val="00CA4D91"/>
    <w:rsid w:val="00CB0A53"/>
    <w:rsid w:val="00CF07A1"/>
    <w:rsid w:val="00D211B5"/>
    <w:rsid w:val="00D24E37"/>
    <w:rsid w:val="00D401A3"/>
    <w:rsid w:val="00D424EA"/>
    <w:rsid w:val="00D5229F"/>
    <w:rsid w:val="00DB7AA9"/>
    <w:rsid w:val="00DD3507"/>
    <w:rsid w:val="00DE000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24A30263"/>
    <w:rsid w:val="24BC6D08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uppressAutoHyphens/>
      <w:spacing w:beforeAutospacing="1" w:afterAutospacing="1"/>
      <w:outlineLvl w:val="3"/>
    </w:pPr>
    <w:rPr>
      <w:rFonts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link w:val="24"/>
    <w:unhideWhenUsed/>
    <w:qFormat/>
    <w:uiPriority w:val="99"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13">
    <w:name w:val="Title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15">
    <w:name w:val="header"/>
    <w:basedOn w:val="1"/>
    <w:link w:val="20"/>
    <w:qFormat/>
    <w:uiPriority w:val="0"/>
    <w:pPr>
      <w:tabs>
        <w:tab w:val="center" w:pos="4419"/>
        <w:tab w:val="right" w:pos="8838"/>
      </w:tabs>
    </w:pPr>
  </w:style>
  <w:style w:type="paragraph" w:styleId="16">
    <w:name w:val="footer"/>
    <w:basedOn w:val="1"/>
    <w:link w:val="21"/>
    <w:qFormat/>
    <w:uiPriority w:val="99"/>
    <w:pPr>
      <w:tabs>
        <w:tab w:val="center" w:pos="4419"/>
        <w:tab w:val="right" w:pos="8838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Título 2 Char"/>
    <w:basedOn w:val="6"/>
    <w:link w:val="3"/>
    <w:qFormat/>
    <w:uiPriority w:val="0"/>
    <w:rPr>
      <w:rFonts w:eastAsia="Times New Roman"/>
      <w:sz w:val="28"/>
      <w:lang w:eastAsia="ar-SA"/>
    </w:rPr>
  </w:style>
  <w:style w:type="character" w:customStyle="1" w:styleId="20">
    <w:name w:val="Cabeçalho Char"/>
    <w:basedOn w:val="6"/>
    <w:link w:val="1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1">
    <w:name w:val="Rodapé Char"/>
    <w:basedOn w:val="6"/>
    <w:link w:val="16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2">
    <w:name w:val="Texto de balão Char"/>
    <w:basedOn w:val="6"/>
    <w:link w:val="1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3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4">
    <w:name w:val="Corpo de texto Char"/>
    <w:basedOn w:val="6"/>
    <w:link w:val="12"/>
    <w:qFormat/>
    <w:uiPriority w:val="99"/>
    <w:rPr>
      <w:rFonts w:eastAsia="Times New Roman"/>
      <w:sz w:val="24"/>
      <w:szCs w:val="24"/>
    </w:rPr>
  </w:style>
  <w:style w:type="character" w:customStyle="1" w:styleId="25">
    <w:name w:val="15"/>
    <w:basedOn w:val="6"/>
    <w:qFormat/>
    <w:uiPriority w:val="0"/>
    <w:rPr>
      <w:rFonts w:ascii="SimSun" w:hAnsi="SimSun" w:eastAsia="SimSun"/>
      <w:i/>
      <w:iCs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1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Cabeçalho e Rodapé"/>
    <w:basedOn w:val="1"/>
    <w:qFormat/>
    <w:uiPriority w:val="0"/>
  </w:style>
  <w:style w:type="paragraph" w:customStyle="1" w:styleId="34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35">
    <w:name w:val="Conteúdo de tabela"/>
    <w:basedOn w:val="1"/>
    <w:qFormat/>
    <w:uiPriority w:val="0"/>
    <w:pPr>
      <w:suppressLineNumbers/>
    </w:pPr>
  </w:style>
  <w:style w:type="paragraph" w:styleId="36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37">
    <w:name w:val="Normal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8">
    <w:name w:val="l0"/>
    <w:basedOn w:val="1"/>
    <w:qFormat/>
    <w:uiPriority w:val="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39">
    <w:name w:val="Standard"/>
    <w:qFormat/>
    <w:uiPriority w:val="0"/>
    <w:pPr>
      <w:suppressAutoHyphens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BEE5-F41B-42CF-B2AE-E1A8EE587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550</Words>
  <Characters>2973</Characters>
  <Lines>24</Lines>
  <Paragraphs>7</Paragraphs>
  <TotalTime>1</TotalTime>
  <ScaleCrop>false</ScaleCrop>
  <LinksUpToDate>false</LinksUpToDate>
  <CharactersWithSpaces>3516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2024-10-14T11:25:00Z</dcterms:created>
  <dc:creator>Caio Rafael Santos Lima</dc:creator>
  <cp:lastModifiedBy>Caio Lima</cp:lastModifiedBy>
  <cp:lastPrinted>2024-10-14T12:01:00Z</cp:lastPrinted>
  <dcterms:modified xsi:type="dcterms:W3CDTF">2024-10-15T01:41:11Z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1046-12.2.0.18586</vt:lpwstr>
  </property>
</Properties>
</file>