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244E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680C9F">
        <w:rPr>
          <w:sz w:val="28"/>
          <w:szCs w:val="32"/>
        </w:rPr>
        <w:t>7</w:t>
      </w:r>
      <w:r w:rsidR="002F23EE">
        <w:rPr>
          <w:sz w:val="28"/>
          <w:szCs w:val="32"/>
        </w:rPr>
        <w:t xml:space="preserve">ª SESSÃO ORDINÁRIA – </w:t>
      </w:r>
      <w:r w:rsidR="00DB543C">
        <w:rPr>
          <w:sz w:val="28"/>
          <w:szCs w:val="32"/>
        </w:rPr>
        <w:t>1</w:t>
      </w:r>
      <w:r w:rsidR="00680C9F">
        <w:rPr>
          <w:sz w:val="28"/>
          <w:szCs w:val="32"/>
        </w:rPr>
        <w:t>7</w:t>
      </w:r>
      <w:r w:rsidR="002F23EE">
        <w:rPr>
          <w:sz w:val="28"/>
          <w:szCs w:val="32"/>
        </w:rPr>
        <w:t xml:space="preserve"> DE JU</w:t>
      </w:r>
      <w:r>
        <w:rPr>
          <w:sz w:val="28"/>
          <w:szCs w:val="32"/>
        </w:rPr>
        <w:t>L</w:t>
      </w:r>
      <w:r w:rsidR="002F23EE">
        <w:rPr>
          <w:sz w:val="28"/>
          <w:szCs w:val="32"/>
        </w:rPr>
        <w:t>HO DE 2024</w:t>
      </w:r>
    </w:p>
    <w:p w:rsidR="00816620" w:rsidRDefault="00816620">
      <w:pPr>
        <w:rPr>
          <w:sz w:val="24"/>
        </w:rPr>
      </w:pPr>
    </w:p>
    <w:p w:rsidR="00BD5B4B" w:rsidRDefault="00BD5B4B" w:rsidP="00BD5B4B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582FCB">
        <w:rPr>
          <w:b/>
          <w:spacing w:val="2"/>
          <w:sz w:val="32"/>
          <w:szCs w:val="32"/>
          <w:shd w:val="clear" w:color="auto" w:fill="FFFFFF"/>
        </w:rPr>
        <w:t>AMAI-VOS CORDIALMENTE UNS AOS OUTROS COM AMOR FRATERNAL, PREFERINDO-VOS EM HONRA UNS AOS OUTROS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ROMANOS 12</w:t>
      </w:r>
      <w:r>
        <w:rPr>
          <w:rStyle w:val="Hyperlink"/>
          <w:color w:val="000000" w:themeColor="text1"/>
          <w:sz w:val="32"/>
          <w:szCs w:val="32"/>
        </w:rPr>
        <w:t>:</w:t>
      </w:r>
      <w:r w:rsidRPr="00DD42EA">
        <w:rPr>
          <w:rStyle w:val="Hyperlink"/>
          <w:b/>
          <w:color w:val="000000" w:themeColor="text1"/>
          <w:sz w:val="32"/>
          <w:szCs w:val="32"/>
        </w:rPr>
        <w:t>10</w:t>
      </w:r>
      <w:r>
        <w:rPr>
          <w:b/>
          <w:color w:val="000000" w:themeColor="text1"/>
          <w:sz w:val="32"/>
          <w:szCs w:val="32"/>
        </w:rPr>
        <w:t>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CD4029">
              <w:rPr>
                <w:b/>
                <w:bCs/>
              </w:rPr>
              <w:t xml:space="preserve">PROJETO DE LEI </w:t>
            </w:r>
          </w:p>
          <w:p w:rsidR="00821655" w:rsidRPr="00CD4029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CD4029">
              <w:rPr>
                <w:b/>
                <w:bCs/>
                <w:sz w:val="28"/>
                <w:szCs w:val="28"/>
              </w:rPr>
              <w:t>Nº 77/2021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CD4029" w:rsidRDefault="00821655" w:rsidP="00544A4C">
            <w:pPr>
              <w:jc w:val="both"/>
              <w:rPr>
                <w:b/>
                <w:sz w:val="22"/>
              </w:rPr>
            </w:pPr>
            <w:r w:rsidRPr="00CD4029">
              <w:rPr>
                <w:b/>
                <w:sz w:val="22"/>
              </w:rPr>
              <w:t>DISPÕE SOBRE A REGULARIZAÇÃO FUNDIÁRIA URBANA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CD4029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D4029">
              <w:rPr>
                <w:b/>
                <w:szCs w:val="24"/>
              </w:rPr>
              <w:t xml:space="preserve">RICARDO </w:t>
            </w:r>
            <w:r w:rsidRPr="00CD4029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1F1649" w:rsidRDefault="00821655" w:rsidP="00544A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821655" w:rsidRPr="00402BFF" w:rsidRDefault="00821655" w:rsidP="00544A4C">
            <w:pPr>
              <w:jc w:val="center"/>
              <w:rPr>
                <w:color w:val="FFC000"/>
                <w:sz w:val="22"/>
                <w:szCs w:val="22"/>
              </w:rPr>
            </w:pP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>PROJETO DE LEI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395/2023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INSTITUI A POLÍTICA MUNICIPAL DE ATENÇÃO À SAÚDE MENTAL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>PROJETO DE LEI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403/2023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DISPÕE SOBRE A OBRIGATORIEDADE DA INCLUSÃO DO CURSO DE MANOBRA DE HEIMLICH NO PRÉ-NATAL DAS GESTANTES DA REDE HOSPITALAR PÚBLICA E PRIVADA.</w:t>
            </w:r>
          </w:p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821655" w:rsidRPr="004F3B83" w:rsidRDefault="00CB1C79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420/2023</w:t>
            </w:r>
            <w:bookmarkStart w:id="0" w:name="_GoBack"/>
            <w:bookmarkEnd w:id="0"/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DISPÕE SOBRE A PERMANÊNCIA DE ACOMPANHANTE AO PACIENTE COM EPIDERMÓLISE BOLHOSA (EB) EM UNIDADES DE TERAPIA INTENSIVA – UTI DOS HOSPITAIS PÚBLICOS E PARTICULARES, UNIDADES DE PRONTO ATENDIMENTO E REDE CREDENCIADA DOS SUS.</w:t>
            </w:r>
          </w:p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429/2023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DETERMINA QUE OS HOSPITAIS, CLÍNICAS E POSTOS DE SAÚDE QUE COMPÕEM A REDE PÚBLICA MUNICIPAL DE SAÚDE DE ARACAJU COMUNIQUEM FORMALMENTE AO MINISTÉRIO PÚBLICO CASOS DE VESTÍGIOS DE MAUS-TRATOS CONTRA A PESSOA COM DEFICIÊNCIA.</w:t>
            </w:r>
          </w:p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442/2023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DECLARA O COLÉGIO PATROCÍNIO DE SÃO JOSÉ COMO PATRIMÔNIO HISTÓRICO E CULTURAL DO MUNICÍPIO DE ARACAJU.</w:t>
            </w:r>
          </w:p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443/2023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CRIA PROGRAMA MUNICIPAL DE AGRICULTURA URBANA, NO ÂMBITO DO MUNICÍPIO DE ARACAJU.</w:t>
            </w:r>
          </w:p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lastRenderedPageBreak/>
              <w:t xml:space="preserve">PROJETO DE LEI 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TORNA OBRIGATÓRIA A AFIXAÇÃO DE COMPROVANTE DE CAPACITAÇÃO PROFISSIONAL DE TOSADOR E BANHISTA, NOS ESTABELECIMENTOS DE HIGIENE E ESTÉTICA, DE ANIMAIS DOMÉSTICOS NO ÂMBITO DO MUNICÍPIO DE ARACAJU.</w:t>
            </w:r>
          </w:p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21/2024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ALTERA A REDAÇÃO DO ARTIGO 1°, DA LEI N° 5.738, DE 14 DE JULHO DE 2023, QUE INSTITUI O DIA MUNICIPAL DA LITERATURA ARACAJUANA NO MUNICÍPIO DE ARACAJU, E DÁ PROVIDÊNCIAS CORRELATAS.</w:t>
            </w:r>
          </w:p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22/2024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ALTERA A REDAÇÃO DA EMENTA DA LEI N° 5.788, DE 09 DE OUTUBRO DE 2023, QUE DISPÕE SOBRE A OBRIGATORIEDADE DE AFIXAÇÃO DE PLACAS INFORMATIVAS, CONTENDO O NÚMERO DE TELEFONE DA GUARDA MUNICIPAL, PARA POSSIBILITAR O PRIMEIRO ATENDIMENTO À MULHER, VÍTIMA DE VIOLÊNCIA SEXUAL NO TRANSPORTE PÚBLICO COLETIVO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26/2024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RUA MARIA SILVEIRA SANTANA, A ATUAL RUA “A”, NO BAIRRO ROBALO, ZONA DE EXPANSÃO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  <w:proofErr w:type="gramStart"/>
            <w:r w:rsidRPr="004F3B83">
              <w:rPr>
                <w:b/>
                <w:sz w:val="22"/>
              </w:rPr>
              <w:t>DISPÕE</w:t>
            </w:r>
            <w:proofErr w:type="gramEnd"/>
            <w:r w:rsidRPr="004F3B83">
              <w:rPr>
                <w:b/>
                <w:sz w:val="22"/>
              </w:rPr>
              <w:t xml:space="preserve"> SOBRE O INGRESSO DE ANIMAIS DOMÉSTICOS E DE ESTIMAÇÃO EM HOSPITAIS PÚLBICOS, PRIVADOS, CLÍNICAS DA FAMÍLIA E AMBIENTES TERAPÊUTICOS E DE TRATAMENTO DE PACIENTES.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CÍCERO </w:t>
            </w:r>
            <w:proofErr w:type="gramStart"/>
            <w:r w:rsidRPr="004F3B83">
              <w:rPr>
                <w:b/>
                <w:bCs/>
              </w:rPr>
              <w:t>DO SANTA</w:t>
            </w:r>
            <w:proofErr w:type="gramEnd"/>
            <w:r w:rsidRPr="004F3B83"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>PROJETO DE LEI</w:t>
            </w:r>
          </w:p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51/2024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DISPÕE SOBRE A INCLUSÃO, EM SITES OFICIAIS DOS PODERES PÚBLICOS DO MUNICÍPIO DE ARACAJU, EM ABA ESPECÍFICA, TODOS OS SERVIÇOS MUNICIPAIS À DISPOSIÇÃO DAS PESSOAS IDOSAS.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4F3B83" w:rsidRDefault="00821655" w:rsidP="00544A4C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590DA1">
              <w:rPr>
                <w:b/>
                <w:bCs/>
              </w:rPr>
              <w:t xml:space="preserve">PROJETO DE LEI </w:t>
            </w:r>
          </w:p>
          <w:p w:rsidR="00821655" w:rsidRPr="00590DA1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590DA1">
              <w:rPr>
                <w:b/>
                <w:bCs/>
                <w:sz w:val="28"/>
                <w:szCs w:val="28"/>
              </w:rPr>
              <w:t>Nº 409/2023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jc w:val="both"/>
              <w:rPr>
                <w:b/>
                <w:sz w:val="22"/>
              </w:rPr>
            </w:pPr>
            <w:r w:rsidRPr="00590DA1">
              <w:rPr>
                <w:b/>
                <w:sz w:val="22"/>
              </w:rPr>
              <w:t>INSTITUI, NO CALENDÁRIO OFICIAL DE EVENTOS DO MUNICÍPIO DE ARACAJU, A SEMANA DE CONSCIENTIZAÇÃO SOBRE EPIDERMÓLISE BOLHOSA.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90DA1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590DA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590DA1">
              <w:rPr>
                <w:b/>
                <w:bCs/>
              </w:rPr>
              <w:t xml:space="preserve">PROJETO DE LEI </w:t>
            </w:r>
          </w:p>
          <w:p w:rsidR="00821655" w:rsidRPr="00590DA1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590DA1">
              <w:rPr>
                <w:b/>
                <w:bCs/>
                <w:sz w:val="28"/>
                <w:szCs w:val="28"/>
              </w:rPr>
              <w:t>Nº 411/2023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jc w:val="both"/>
              <w:rPr>
                <w:b/>
                <w:sz w:val="22"/>
              </w:rPr>
            </w:pPr>
            <w:r w:rsidRPr="00590DA1">
              <w:rPr>
                <w:b/>
                <w:sz w:val="22"/>
              </w:rPr>
              <w:t>INSTITUI A POLÍTICA MUNICIPAL DE COMBATE AO RACISMO EM ESTÁDIOS E ARENAS ESPORTIVAS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90DA1"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590DA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590DA1">
              <w:rPr>
                <w:b/>
                <w:bCs/>
              </w:rPr>
              <w:t xml:space="preserve">PROJETO DE LEI </w:t>
            </w:r>
          </w:p>
          <w:p w:rsidR="00821655" w:rsidRPr="00590DA1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590DA1">
              <w:rPr>
                <w:b/>
                <w:bCs/>
                <w:sz w:val="28"/>
                <w:szCs w:val="28"/>
              </w:rPr>
              <w:t>Nº 433/2023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jc w:val="both"/>
              <w:rPr>
                <w:b/>
                <w:sz w:val="22"/>
              </w:rPr>
            </w:pPr>
            <w:r w:rsidRPr="00590DA1">
              <w:rPr>
                <w:b/>
                <w:sz w:val="22"/>
              </w:rPr>
              <w:t>DISPÕE SOBRE A INSTITUIÇÃO DO SELO ESCOLA AMIGA DO AUTISTA, NO ÂMBITO MUNICIPIO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90DA1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590DA1" w:rsidRDefault="00821655" w:rsidP="0054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590DA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</w:rPr>
              <w:t xml:space="preserve">PROJETO DE LEI </w:t>
            </w:r>
          </w:p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  <w:sz w:val="28"/>
                <w:szCs w:val="28"/>
              </w:rPr>
              <w:t>Nº 31/2024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jc w:val="both"/>
              <w:rPr>
                <w:b/>
                <w:sz w:val="22"/>
              </w:rPr>
            </w:pPr>
            <w:r w:rsidRPr="003F47ED">
              <w:rPr>
                <w:b/>
                <w:sz w:val="22"/>
              </w:rPr>
              <w:t>INSTITUI A POLÍTICA MUNICIPAL DE INCENTIVO A ADOÇÃO TARDIA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F47ED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center"/>
            </w:pPr>
            <w:r w:rsidRPr="00A80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</w:rPr>
              <w:lastRenderedPageBreak/>
              <w:t xml:space="preserve">PROJETO DE LEI </w:t>
            </w:r>
          </w:p>
          <w:p w:rsidR="00821655" w:rsidRPr="003F47ED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  <w:sz w:val="28"/>
                <w:szCs w:val="28"/>
              </w:rPr>
              <w:t>Nº 45/2024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3F47ED">
              <w:rPr>
                <w:b/>
                <w:sz w:val="22"/>
              </w:rPr>
              <w:t>DISPÕE SOBRE A OBRIGATORIEDADE DA REALIZAÇÃO DE SESSÃO DE CINEMA ADAPTADA PARA AS PESSOAS COM TRANSTORNO DO ESPECTRO AUTISTA (TEA) E SUAS FAMÍLIAS NO MUNICÍPIO DE ARACAJU.</w:t>
            </w:r>
          </w:p>
          <w:p w:rsidR="00821655" w:rsidRPr="003F47ED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47ED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center"/>
            </w:pPr>
            <w:r w:rsidRPr="00A80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</w:rPr>
              <w:t xml:space="preserve">PROJETO DE LEI </w:t>
            </w:r>
          </w:p>
          <w:p w:rsidR="00821655" w:rsidRPr="003F47ED" w:rsidRDefault="00821655" w:rsidP="00544A4C">
            <w:pPr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  <w:sz w:val="28"/>
                <w:szCs w:val="28"/>
              </w:rPr>
              <w:t>Nº 65/2024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3F47ED">
              <w:rPr>
                <w:b/>
                <w:sz w:val="22"/>
              </w:rPr>
              <w:t>DISPÕE SOBRE A CRIAÇÃO DA CAMPANHA MUNICIPAL DE CONSCIENTIZAÇÃO E PREVENÇÃO DO PAPILOMAVÍRUS HUMANO (HPV), NO ÂMBITO DO MUNICÍPIO DE ARACAJU.</w:t>
            </w:r>
          </w:p>
          <w:p w:rsidR="00821655" w:rsidRPr="003F47ED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47ED"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center"/>
            </w:pPr>
            <w:r w:rsidRPr="00A80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</w:rPr>
              <w:t xml:space="preserve">PROJETO DE LEI </w:t>
            </w:r>
          </w:p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  <w:sz w:val="28"/>
                <w:szCs w:val="28"/>
              </w:rPr>
              <w:t>Nº 71/2024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3F47ED">
              <w:rPr>
                <w:b/>
                <w:sz w:val="22"/>
              </w:rPr>
              <w:t>DENOMINA RUA PROMOTORA GICELMA SANTOS DO NASCIMENTO A ATUAL RUA ADOS LOTEAMENTOS PORTO DAS CANOAS I E II, NO MATAPOÃ.</w:t>
            </w:r>
          </w:p>
          <w:p w:rsidR="00821655" w:rsidRPr="003F47ED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47ED">
              <w:rPr>
                <w:b/>
                <w:bCs/>
              </w:rPr>
              <w:t>MILTO</w:t>
            </w:r>
            <w:r>
              <w:rPr>
                <w:b/>
                <w:bCs/>
              </w:rPr>
              <w:t>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center"/>
            </w:pPr>
            <w:r w:rsidRPr="00A80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</w:rPr>
              <w:t xml:space="preserve">PROJETO DE LEI </w:t>
            </w:r>
          </w:p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  <w:sz w:val="28"/>
                <w:szCs w:val="28"/>
              </w:rPr>
              <w:t>Nº 87/2024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3F47ED">
              <w:rPr>
                <w:b/>
                <w:sz w:val="22"/>
              </w:rPr>
              <w:t>INSTITUI NO CALENDÁRIO OFICIAL DE EVENTOS DO MUNICÍPIO DE ARACAJU, O DIA DE INCENTIVO AO SKATE.</w:t>
            </w:r>
          </w:p>
          <w:p w:rsidR="00821655" w:rsidRPr="003F47ED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47ED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center"/>
            </w:pPr>
            <w:r w:rsidRPr="00A80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</w:rPr>
              <w:t xml:space="preserve">PROJETO DE LEI </w:t>
            </w:r>
          </w:p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  <w:sz w:val="28"/>
                <w:szCs w:val="28"/>
              </w:rPr>
              <w:t>Nº 89/2024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3F47ED">
              <w:rPr>
                <w:b/>
                <w:sz w:val="22"/>
              </w:rPr>
              <w:t>ESTABELECE A DISPONIBILIDADE DE CONSULTORIA GRATUITA DE AMAMENTAÇÃO PARA LACTANTES NO MUNICÍPIO DE ARACAJU.</w:t>
            </w:r>
          </w:p>
          <w:p w:rsidR="00821655" w:rsidRPr="003F47ED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47ED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center"/>
            </w:pPr>
            <w:r w:rsidRPr="00A80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2165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</w:rPr>
              <w:t xml:space="preserve">PROJETO DE LEI </w:t>
            </w:r>
          </w:p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F47ED">
              <w:rPr>
                <w:b/>
                <w:bCs/>
                <w:sz w:val="28"/>
                <w:szCs w:val="28"/>
              </w:rPr>
              <w:t>Nº 93/2024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both"/>
              <w:rPr>
                <w:b/>
                <w:sz w:val="22"/>
              </w:rPr>
            </w:pPr>
            <w:r w:rsidRPr="003F47ED">
              <w:rPr>
                <w:b/>
                <w:sz w:val="22"/>
              </w:rPr>
              <w:t>INSTITUI A POLÍTICA MUNICIPAL DE ENFRENTAMENTO À VIOLÊNCIA POLÍTICA DE GÊNERO E RAÇA.</w:t>
            </w:r>
          </w:p>
          <w:p w:rsidR="00821655" w:rsidRPr="003F47ED" w:rsidRDefault="00821655" w:rsidP="00544A4C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Pr="003F47ED" w:rsidRDefault="00821655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47ED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655" w:rsidRDefault="00821655" w:rsidP="00544A4C">
            <w:pPr>
              <w:jc w:val="center"/>
            </w:pPr>
            <w:r w:rsidRPr="00A80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B44C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44C9" w:rsidRDefault="00CB44C9" w:rsidP="00544A4C">
            <w:pPr>
              <w:spacing w:line="276" w:lineRule="auto"/>
              <w:jc w:val="both"/>
              <w:rPr>
                <w:b/>
                <w:bCs/>
              </w:rPr>
            </w:pPr>
            <w:r w:rsidRPr="00E00DC3">
              <w:rPr>
                <w:b/>
                <w:bCs/>
              </w:rPr>
              <w:t xml:space="preserve">PROJETO DE LEI </w:t>
            </w:r>
          </w:p>
          <w:p w:rsidR="00CB44C9" w:rsidRPr="00E00DC3" w:rsidRDefault="00CB44C9" w:rsidP="00544A4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52</w:t>
            </w:r>
            <w:r w:rsidRPr="00E00DC3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44C9" w:rsidRPr="00337286" w:rsidRDefault="00CB44C9" w:rsidP="00544A4C">
            <w:pPr>
              <w:jc w:val="both"/>
              <w:rPr>
                <w:b/>
                <w:sz w:val="22"/>
              </w:rPr>
            </w:pPr>
            <w:r w:rsidRPr="00337286">
              <w:rPr>
                <w:b/>
                <w:sz w:val="22"/>
              </w:rPr>
              <w:t>ALTERA A REDAÇÃO DO ARTIGO 1º DA LEI MUNICIPAL Nº 3.805 DE 03 DE DEZEMBRO DE 2009, INSTITUINDO O FERIADO MUNICIPAL DO DIA 08 DE MARÇO, DIA INTERNACIONAL DE LUTA DAS MULHERES.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44C9" w:rsidRPr="00673934" w:rsidRDefault="00CB44C9" w:rsidP="00544A4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73934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44C9" w:rsidRPr="00673934" w:rsidRDefault="00CB44C9" w:rsidP="00544A4C">
            <w:pPr>
              <w:jc w:val="center"/>
              <w:rPr>
                <w:b/>
                <w:bCs/>
                <w:sz w:val="22"/>
                <w:szCs w:val="22"/>
              </w:rPr>
            </w:pPr>
            <w:r w:rsidRPr="00673934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05" w:rsidRDefault="00577305">
      <w:r>
        <w:separator/>
      </w:r>
    </w:p>
  </w:endnote>
  <w:endnote w:type="continuationSeparator" w:id="0">
    <w:p w:rsidR="00577305" w:rsidRDefault="0057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B1C7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05" w:rsidRDefault="00577305">
      <w:r>
        <w:separator/>
      </w:r>
    </w:p>
  </w:footnote>
  <w:footnote w:type="continuationSeparator" w:id="0">
    <w:p w:rsidR="00577305" w:rsidRDefault="0057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  <w:r>
      <w:rPr>
        <w:b/>
      </w:rPr>
      <w:t>ESTADO DE SERGIPE</w:t>
    </w:r>
  </w:p>
  <w:p w:rsidR="00577305" w:rsidRDefault="0057730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610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C11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524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0C9F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165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0B5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476CB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5B4B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C79"/>
    <w:rsid w:val="00CB1FEB"/>
    <w:rsid w:val="00CB3CDC"/>
    <w:rsid w:val="00CB439B"/>
    <w:rsid w:val="00CB44C9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947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AE7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2EA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51F2-615C-4DA2-9B47-6F4AED37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791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2024-07-16T17:56:00Z</cp:lastPrinted>
  <dcterms:created xsi:type="dcterms:W3CDTF">2024-07-16T17:35:00Z</dcterms:created>
  <dcterms:modified xsi:type="dcterms:W3CDTF">2024-07-16T17:59:00Z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