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F67E2D">
      <w:r>
        <w:t xml:space="preserve">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552AB0" w:rsidRDefault="00F67E2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552AB0" w:rsidRDefault="00F67E2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552AB0" w:rsidRPr="006B05AD" w:rsidRDefault="00F67E2D">
      <w:pPr>
        <w:pStyle w:val="Legenda1"/>
        <w:rPr>
          <w:sz w:val="32"/>
          <w:szCs w:val="32"/>
        </w:rPr>
      </w:pPr>
      <w:r w:rsidRPr="006B05AD">
        <w:rPr>
          <w:sz w:val="36"/>
          <w:szCs w:val="36"/>
        </w:rPr>
        <w:t xml:space="preserve">   </w:t>
      </w:r>
      <w:r w:rsidR="006B05AD" w:rsidRPr="006B05AD">
        <w:rPr>
          <w:sz w:val="28"/>
          <w:szCs w:val="32"/>
        </w:rPr>
        <w:t>PAUTA DA 4</w:t>
      </w:r>
      <w:r w:rsidR="002B3F21">
        <w:rPr>
          <w:sz w:val="28"/>
          <w:szCs w:val="32"/>
        </w:rPr>
        <w:t>5</w:t>
      </w:r>
      <w:r w:rsidRPr="006B05AD">
        <w:rPr>
          <w:sz w:val="28"/>
          <w:szCs w:val="32"/>
        </w:rPr>
        <w:t xml:space="preserve">ª SESSÃO EXTRAORDINÁRIA – </w:t>
      </w:r>
      <w:r w:rsidR="002B4913">
        <w:rPr>
          <w:sz w:val="28"/>
          <w:szCs w:val="32"/>
        </w:rPr>
        <w:t>20</w:t>
      </w:r>
      <w:r w:rsidRPr="006B05AD">
        <w:rPr>
          <w:sz w:val="28"/>
          <w:szCs w:val="32"/>
        </w:rPr>
        <w:t xml:space="preserve"> DE DEZEMBRO DE 2023</w:t>
      </w:r>
    </w:p>
    <w:p w:rsidR="00552AB0" w:rsidRDefault="00552AB0">
      <w:pPr>
        <w:rPr>
          <w:sz w:val="24"/>
        </w:rPr>
      </w:pPr>
    </w:p>
    <w:p w:rsidR="002B4913" w:rsidRDefault="002B4913" w:rsidP="002B4913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552AB0" w:rsidRDefault="00552AB0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FIBROMIALGIA COMO PESSOAS COM DEFICIÊNCIA NO ÂMBITO DO MUNICÍPIO DE ARACAJU EM COSONÂNCIA AO ART. 2º DA LEI 13.146/2015.</w:t>
            </w:r>
          </w:p>
          <w:p w:rsidR="002E0426" w:rsidRDefault="002E0426" w:rsidP="00992B60">
            <w:pPr>
              <w:jc w:val="both"/>
              <w:rPr>
                <w:b/>
                <w:sz w:val="22"/>
              </w:rPr>
            </w:pPr>
          </w:p>
          <w:p w:rsidR="002E0426" w:rsidRDefault="002E0426" w:rsidP="00992B60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2E0426" w:rsidRDefault="002E0426" w:rsidP="00992B60">
            <w:pPr>
              <w:jc w:val="center"/>
              <w:rPr>
                <w:sz w:val="22"/>
                <w:szCs w:val="22"/>
              </w:rPr>
            </w:pP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DISPÕE SOBRE A CRIAÇÃO DO CONSELHO MUNICIPAL DE SEGURANÇA PÚBLICA E DEFESA SOCIAL - CONSEG, DO MUNICÍPIO DE ARACAJU.</w:t>
            </w:r>
          </w:p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2E0426" w:rsidRPr="00F217AE" w:rsidRDefault="002E0426" w:rsidP="00286CBF">
            <w:pPr>
              <w:jc w:val="center"/>
              <w:rPr>
                <w:sz w:val="22"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 xml:space="preserve">COM EMENDAS </w:t>
            </w:r>
            <w:r w:rsidRPr="00F217AE">
              <w:rPr>
                <w:b/>
                <w:szCs w:val="22"/>
                <w:lang w:eastAsia="pt-BR"/>
              </w:rPr>
              <w:t>FALTANDO PARECER DA COMISSÃO DE JUSTIÇA E REDAÇÃO E COMISSÃO DE OBRAS</w:t>
            </w:r>
            <w:r>
              <w:rPr>
                <w:b/>
                <w:szCs w:val="22"/>
                <w:lang w:eastAsia="pt-BR"/>
              </w:rPr>
              <w:t xml:space="preserve"> E SEGURANÇA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Nº 1.574, DE 20 DE DEZEMBRO DE 1989, E ALTERAÇÕES POSTERIORES, QUE INSTITUI O CÓDIGO TRIBUTÁRIO MUNICIPAL E NORMAS DO PROCEDIMENTO ADMINISTRATIVO FISCAL.</w:t>
            </w:r>
          </w:p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2E0426" w:rsidRPr="00BE7C73" w:rsidRDefault="002E0426" w:rsidP="00286CB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 xml:space="preserve">COM EMENDAS </w:t>
            </w:r>
            <w:r w:rsidRPr="00F217AE">
              <w:rPr>
                <w:b/>
                <w:szCs w:val="22"/>
                <w:lang w:eastAsia="pt-BR"/>
              </w:rPr>
              <w:t xml:space="preserve">FALTANDO PARECER DA COMISSÃO DE JUSTIÇA E REDAÇÃO E COMISSÃO DE </w:t>
            </w:r>
            <w:r>
              <w:rPr>
                <w:b/>
                <w:szCs w:val="22"/>
                <w:lang w:eastAsia="pt-BR"/>
              </w:rPr>
              <w:t>FINANÇAS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ESTABELECE O ISSQN EM VALORES FIXOS PARA AS EMPRESAS PRESTADORAS DE SERVIÇOS CONTÁBEIS OPTANTES PELO SIMPLES NACIONAL.</w:t>
            </w:r>
          </w:p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2E0426" w:rsidRPr="00BE7C73" w:rsidRDefault="002E0426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438/2023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Pr="00BE7C73" w:rsidRDefault="002E0426" w:rsidP="00286CBF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QUE ALTERA O "CAPUT" E ACRESCENTA PARÁGRAFO ÚNICO AO ART. 5º DA LEI Nº 3.077, DE 30 DE DEZEMBRO DE 2002, QUE AUTORIZA O PODER EXECUTIVO MUNICIPAL A EFETUAR CONCESSÃO DE DIREITO REAL DE USO DE TERRENOS LOCALIZADOS NA INVASÃO DA COROA DO MEIO (4ª ETAPA).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439/2023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 O §3º E ACRESCENTA §4º AO ART. 3º DA LEI Nº 3.140, DE 26 DE DEZEMBRO DE 2003, QUE AUTORIZA O PODER EXECUTIVO MUNICIPAL A EFETUAR CONCESSÃO DE DIREITO REAL DE USO A TÍTULO GRATUITO DE TERRENOS NA LOCALIDADE DENOMINADA INVASÃO DO SÃO CARLOS.</w:t>
            </w:r>
          </w:p>
          <w:p w:rsidR="002E0426" w:rsidRDefault="002E0426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2E0426" w:rsidRPr="00BE7C73" w:rsidRDefault="002E0426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440/2023</w:t>
            </w:r>
          </w:p>
          <w:p w:rsidR="002E0426" w:rsidRDefault="002E0426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E0426" w:rsidRPr="002B3F21" w:rsidRDefault="002E0426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 E ACRESCENTA DISPOSITIVOS À LEI Nº 3.821, DE 09 DE FEVEREIRO DE 2010, QUE INSTITUI O PROGRAMA DE AVALIAÇÃO DO DESEMPENHO FAZENDÁRIO - PADF.</w:t>
            </w:r>
          </w:p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2E0426" w:rsidRPr="00BE7C73" w:rsidRDefault="002E0426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</w:pPr>
            <w:r w:rsidRPr="00823CF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235/2021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OBRIGA EMPRESA DE ENERGIA PROMOVER A REGULARIZAÇÃO E A RETIRADA DOS FIOS INUTILIZADOS, EM VIAS PÚBLICAS.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86CBF" w:rsidP="00992B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E042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DE ORIENTAÇÃO E PREVENÇÃO CONTRA A GRAVIDEZ NA ADOLESCÊNCIA NO ÂMBITO DO MUNICÍPIO DE ARACAJU.</w:t>
            </w:r>
          </w:p>
          <w:p w:rsidR="002E0426" w:rsidRDefault="002E0426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DR. MANUEL MARCOS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86CBF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E042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BEBEDOUROS PÚBLICOS NA REGIÃO CENTRAL DE ARACAJU E IMEDIAÇÕES.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86CBF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E0426">
              <w:rPr>
                <w:b/>
                <w:bCs/>
                <w:sz w:val="22"/>
                <w:szCs w:val="22"/>
              </w:rPr>
              <w:t>ª</w:t>
            </w:r>
          </w:p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E0426" w:rsidRDefault="002E0426" w:rsidP="00992B60">
            <w:pPr>
              <w:jc w:val="center"/>
              <w:rPr>
                <w:sz w:val="22"/>
                <w:szCs w:val="22"/>
              </w:rPr>
            </w:pP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286CB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286CB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ESTABELECE AS NORMAS MUNICIPAIS PARA A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DA ARRECADAÇÃO DE BENS VAGOS NO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  <w:p w:rsidR="002E0426" w:rsidRDefault="002E0426" w:rsidP="00992B60">
            <w:pPr>
              <w:jc w:val="center"/>
              <w:rPr>
                <w:sz w:val="22"/>
                <w:szCs w:val="22"/>
              </w:rPr>
            </w:pP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DIVULGAÇÃO DA LISTA SUJA DO TRABALHO ESCRAVO E VEDAÇÃO DE CONTRATAÇÃO COM EMPREGADORES QUE TENHAM SUBMETIDO TRABALHADORES A CONDIÇÕES ANÁLOGAS À DE ESCRAVO.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E0426" w:rsidRDefault="002E0426" w:rsidP="00992B60">
            <w:pPr>
              <w:jc w:val="center"/>
              <w:rPr>
                <w:sz w:val="22"/>
                <w:szCs w:val="22"/>
              </w:rPr>
            </w:pP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CANNABIS TERAPÊUTICA E INCLUI A COMEMORAÇÃO NO CALENDÁRIO OFICIAL DE EVENTOS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237/2023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286CBF"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INSTITUI O CENSO INCLUSÃO PARA A IDENTIFICAÇÃO DO PERFIL SOCIOECONÔMICO DAS PESSOAS COM DEFICIÊNCIA OU MOBILIDADE REDUZIDA.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PROIBIÇÃO DO USO DE GRAMPO, METAL OU FERRO EM EMBALAGENS DE ALIMENTAÇÃO </w:t>
            </w:r>
            <w:proofErr w:type="gramStart"/>
            <w:r>
              <w:rPr>
                <w:b/>
                <w:sz w:val="22"/>
              </w:rPr>
              <w:t>DELIVERY</w:t>
            </w:r>
            <w:proofErr w:type="gramEnd"/>
            <w:r>
              <w:rPr>
                <w:b/>
                <w:sz w:val="22"/>
              </w:rPr>
              <w:t>.</w:t>
            </w:r>
          </w:p>
          <w:p w:rsidR="00286CBF" w:rsidRDefault="00286CBF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uppressAutoHyphens w:val="0"/>
              <w:jc w:val="both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DISPÕE SOBRE A CRIAÇÃO DA CAMPANHA PERMANENTE CONTRA O ASSÉDIO, A IMPORTUNAÇÃO E A VIOLÊNCIA SEXUAIS NOS ESTÁDIOS E ARENAS DESPORTIVAS NO ÂMBITO DO MUNICÍPIO DE ARACAJU.</w:t>
            </w:r>
          </w:p>
          <w:p w:rsidR="00286CBF" w:rsidRDefault="00286CBF" w:rsidP="00992B60">
            <w:pPr>
              <w:suppressAutoHyphens w:val="0"/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SAMUEL ALVES DA SILVA JUNIOR A ATUAL RUA C3, NO BAIRRO BUGIO, MUNICÍPIO DE ARACAJU/SE.</w:t>
            </w:r>
          </w:p>
          <w:p w:rsidR="00286CBF" w:rsidRDefault="00286CBF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384/2023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ESTABELECE RESERVA DE VAGAS PARA CONTRATAÇÃO DE MULHERES EM SITUAÇÃO DE VIOLÊNCIA DOMÉSTICA E FAMILIAR NAS EMPRESAS PRESTADORAS DE SERVIÇOS AO MUNICÍPIO DE ARACAJU.</w:t>
            </w:r>
          </w:p>
          <w:p w:rsidR="00286CBF" w:rsidRDefault="00286CBF" w:rsidP="00992B6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E0426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E0426" w:rsidRDefault="002E0426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rpodetexto"/>
              <w:rPr>
                <w:rFonts w:ascii="Times New Roman" w:eastAsia="Arial MT" w:hAnsi="Times New Roman"/>
                <w:b/>
                <w:sz w:val="22"/>
                <w:szCs w:val="22"/>
              </w:rPr>
            </w:pPr>
            <w:r>
              <w:rPr>
                <w:rFonts w:ascii="Times New Roman" w:eastAsia="Arial MT" w:hAnsi="Times New Roman"/>
                <w:b/>
                <w:sz w:val="22"/>
                <w:szCs w:val="22"/>
              </w:rPr>
              <w:t>DISPÕE SOBRE LOTEAMENTO DE ACESSO CONTROLADO NO ÂMBITO DO MUNICÍPIO DE ARACAJU.</w:t>
            </w:r>
          </w:p>
          <w:p w:rsidR="00286CBF" w:rsidRDefault="00286CBF" w:rsidP="00992B60">
            <w:pPr>
              <w:pStyle w:val="Corpodetexto"/>
              <w:rPr>
                <w:rFonts w:ascii="Times New Roman" w:eastAsia="Arial MT" w:hAnsi="Times New Roman"/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E0426" w:rsidRDefault="002E0426" w:rsidP="00992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2B4913" w:rsidRDefault="002B4913">
      <w:pPr>
        <w:tabs>
          <w:tab w:val="left" w:pos="4004"/>
        </w:tabs>
        <w:rPr>
          <w:b/>
          <w:sz w:val="32"/>
          <w:szCs w:val="32"/>
        </w:rPr>
      </w:pPr>
    </w:p>
    <w:sectPr w:rsidR="002B4913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21" w:rsidRDefault="002B3F21">
      <w:r>
        <w:separator/>
      </w:r>
    </w:p>
  </w:endnote>
  <w:endnote w:type="continuationSeparator" w:id="0">
    <w:p w:rsidR="002B3F21" w:rsidRDefault="002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21" w:rsidRDefault="002B3F21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86C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21" w:rsidRDefault="002B3F21">
      <w:r>
        <w:separator/>
      </w:r>
    </w:p>
  </w:footnote>
  <w:footnote w:type="continuationSeparator" w:id="0">
    <w:p w:rsidR="002B3F21" w:rsidRDefault="002B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B3F21" w:rsidRDefault="002B3F21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567229" r:id="rId2"/>
      </w:object>
    </w:r>
  </w:p>
  <w:p w:rsidR="002B3F21" w:rsidRDefault="002B3F21">
    <w:pPr>
      <w:pStyle w:val="Cabealho"/>
      <w:jc w:val="center"/>
      <w:rPr>
        <w:b/>
      </w:rPr>
    </w:pPr>
    <w:r>
      <w:rPr>
        <w:b/>
      </w:rPr>
      <w:t>ESTADO DE SERGIPE</w:t>
    </w:r>
  </w:p>
  <w:p w:rsidR="002B3F21" w:rsidRDefault="002B3F2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2B3F21" w:rsidRDefault="002B3F21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6CB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3F21"/>
    <w:rsid w:val="002B4067"/>
    <w:rsid w:val="002B4913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0426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2FB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9EB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609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C13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AB0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40A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5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62F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9A2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992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E7C73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202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2CD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B9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246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496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54C3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67E2D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4D3EA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3120BF"/>
    <w:rsid w:val="58D44D05"/>
    <w:rsid w:val="5A2A0631"/>
    <w:rsid w:val="5A8D370C"/>
    <w:rsid w:val="5C4A4F8E"/>
    <w:rsid w:val="5E837863"/>
    <w:rsid w:val="5FE40AC6"/>
    <w:rsid w:val="60555363"/>
    <w:rsid w:val="63E43FF3"/>
    <w:rsid w:val="67F4149B"/>
    <w:rsid w:val="6A7D5FC0"/>
    <w:rsid w:val="6B567AC0"/>
    <w:rsid w:val="6BB3314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2B4913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2B4913"/>
    <w:rPr>
      <w:rFonts w:ascii="Arial MT" w:eastAsia="Times New Roman" w:hAnsi="Arial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2B4913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2B4913"/>
    <w:rPr>
      <w:rFonts w:ascii="Arial MT" w:eastAsia="Times New Roman" w:hAnsi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0264-A427-4235-A44F-0FD71742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2023-12-19T12:23:00Z</cp:lastPrinted>
  <dcterms:created xsi:type="dcterms:W3CDTF">2023-12-20T11:47:00Z</dcterms:created>
  <dcterms:modified xsi:type="dcterms:W3CDTF">2023-12-20T11:47:00Z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13C314B86EE343598CE8F1DC8136D93C_13</vt:lpwstr>
  </property>
  <property fmtid="{D5CDD505-2E9C-101B-9397-08002B2CF9AE}" pid="4" name="_DocHome">
    <vt:i4>-603652196</vt:i4>
  </property>
</Properties>
</file>