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92ª SESSÃO ORDINÁRIA – 24 DE OUTUBRO DE 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“ELE SALVA, LIVRA, E OPERA SINAIS E MARAVILHAS NO CÉU E NA TERRA; ELE SALVOU E LIVROU DANIEL DO PODER DOS LEÕES.” 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(DANIEL 6</w:t>
      </w:r>
      <w:r>
        <w:rPr>
          <w:rStyle w:val="8"/>
          <w:b/>
          <w:color w:val="auto"/>
          <w:sz w:val="32"/>
          <w:szCs w:val="32"/>
        </w:rPr>
        <w:t>:27</w:t>
      </w:r>
      <w:r>
        <w:rPr>
          <w:b/>
          <w:sz w:val="32"/>
          <w:szCs w:val="32"/>
          <w:u w:val="single"/>
        </w:rPr>
        <w:t>)</w:t>
      </w:r>
    </w:p>
    <w:p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Style w:val="5"/>
        <w:tblW w:w="10410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4"/>
        <w:gridCol w:w="5393"/>
        <w:gridCol w:w="1577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17/2023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EM URGÊNCIA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rStyle w:val="34"/>
                <w:rFonts w:hint="default" w:ascii="Times New Roman" w:hAnsi="Times New Roman" w:eastAsia="Calibri"/>
                <w:b/>
                <w:i w:val="0"/>
                <w:color w:val="000000"/>
                <w:sz w:val="22"/>
                <w:szCs w:val="22"/>
              </w:rPr>
              <w:t>ALTERA O ANEXO X DA LEI COMPLEMENTAR MUNICIPAL Nº 169, DE 16 DE AGOSTO DE 2019,</w:t>
            </w:r>
            <w:r>
              <w:rPr>
                <w:b/>
                <w:sz w:val="22"/>
                <w:szCs w:val="22"/>
              </w:rPr>
              <w:t xml:space="preserve">  QUE DISPÕE SOBRE A ESTRUTURA ORGANIZACIONAL ADMINISTRATIVA E O REGULAMENTO DO PESSOAL DO PODER LEGISLATIVO MUNICIPAL.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FALTANDO PARECER DA COMISSÃO DE JUSTIÇA E REDAÇÃO E COMISSÃO DE OBRAS, SERVIÇOS PÚBLICOS E ADMINISTRAÇÃO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jc w:val="both"/>
              <w:rPr>
                <w:b/>
                <w:bCs/>
                <w:color w:val="F79646" w:themeColor="accent6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50/2023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F79646" w:themeColor="accent6"/>
                <w:sz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b/>
                <w:sz w:val="22"/>
              </w:rPr>
              <w:t>CONCEDE TÍTULO DE CIDADANIA ARACAJUANA AO SENHOR NIVALDO FARIAS VIEIRA.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55/2023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AO SENHOR ZÓZIMO LIMA FILHO.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242/2021</w:t>
            </w:r>
          </w:p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t>COM RECURSO APROVADO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MEDIDAS OBRIGATÓRIAS PARA O REAPROVEITAMENTO E RECICLAGEM DO ÓLEO VEGETAL.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tabs>
                <w:tab w:val="right" w:pos="2023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81/2023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CAMPANHA EDUCATIVA SOBRE MERENDA VEGETARIANA E VEGANA NO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2 EMENDAS FALTANDO PARECER DA COMISSÃO DE JUSTIÇA E REDAÇÃO E COMISSÃO DE EDUCAÇÃO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83/2023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DE TRANSPARÊNCIA ATIVA E DADOS ABERTOS DAS ESCOLAS PÚBLICAS DO MUNICÍPIO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107/2023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AS DIRETRIZES GERAIS DE PROTEÇÃO E GARANTIA DO DIREITO FUNDAMENTAL À LIBERDADE DE CRENÇA E LIBERDADE RELIGIOSA NO ÂMBITO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COM 2 EMENDAS FALTANDO PARECER DA COMISSÃO DE JUSTIÇA E REDAÇÃO E COMISSÃO DE ASSISTÊNCIA SOCIAL 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PASTOR DIEGO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122/2023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CALENDÁRIO OFICIAL DE EVENTOS DO MUNICÍPIO DE ARACAJU, A "SEMANA MUNICIPAL LIXO ZERO".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63/2022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“DIA DO TECNÓLOGO NO MUNICIPIO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sz w:val="28"/>
                <w:szCs w:val="28"/>
              </w:rPr>
              <w:t>Nº 3/2023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DISPÕE, NO ÂMBITO MUNICIPAL, SOBRE A OBRIGATORIEDADE DA PRESENÇA DE VIGILANTES PATRIMONIAL NAS ESCOLAS MUNICIPAIS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PASTOR DIEGO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DETERMINA A PRIORIDADE DO IDOSO NA MARCAÇÃO DO TELEAGENDAMENTO E A OBRIGAÇÃO NO AGENDAMENTO DA RECONSULTA.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COM EMENDA NO PARECER DA COMISSÃO DE SAÚDE FALTANDO PARECER DA COMISSÃO DE JUSTIÇA E REDAÇÃO</w:t>
            </w:r>
          </w:p>
          <w:p>
            <w:pPr>
              <w:jc w:val="center"/>
              <w:rPr>
                <w:b/>
                <w:color w:val="92D050"/>
                <w:sz w:val="22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70/2023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CÍCERO DA CONCEIÇÃO, A ATUAL RUA A, NO LOTEAMENTO NOVA LIBERDADE NO BAIRRO OLARIA.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71/2023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ANTONIA RODRIGUES DE CASTRO A ATUAL 8, NO LOTEAMENTO NOVA LIBERDADE NO BAIRRO OLARIA.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87/2023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>INSTITUI QUE NOVOS PROJETOS DE LOCAIS PÚBLICOS OU PRIVADOS, DE LAZER E RECREAÇÃO INFANTIL, BEM COMO, ÁREAS DE LAZER E RECREAÇÃO INFANTIL QUE VENHAM A SER REFORMADOS, DEVERÃO DESTINAR PELO MENOS 10% DOS BRINQUEDOS E EQUIPAMENTOS DE LAZER A PESSOAS COM DEFICIÊNCIA OU MOBILIDADE REDUZIDA.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170/2023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MOVIMENTADOR DE MERCADORIAS E INCLUI A COMEMORAÇÃO NO CALENDÁRIO OFICIAL DE EVENTOS DE ARACAJU.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PROFESSOR </w:t>
            </w:r>
            <w:r>
              <w:rPr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171/2023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ASSEGURA PRIORIDADE NO PAGAMENTO DE PREMIAÇÃO AOS ATLETAS DA CATEGORIA PESSOAS COM DEFICIÊNCIA NOS EVENTOS DESPORTIVOS REALIZADO COM RECURSO MUNICIPAL.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188/2023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A RUA IVA TARCIANE LEITE BARBOSA A ATUAL RUA B, SITUADA PRÓXIMA À RUA ENG. MARCONDES FERRAZ, LOCALIZADO NO BAIRRO JARDINS.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200/2023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>DISPÕE SOBRE A UTILIZAÇÃO DE ESPAÇOS DA CIDADE PARA A ARTE DO GRAFITTI.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PROFESSOR </w:t>
            </w:r>
            <w:r>
              <w:rPr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203/2023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PRÁTICA DE CREMAÇÃO E INCINERAÇÃO DE CADÁVERES ANIMAIS DOMÉSTICOS E ESTABELECE NORMAS PARA A DESTINAÇÃO ADEQUADA.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212/2023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>DENOMINA RUA MARIA ANUNCIADA FERREIRA DA SILVA, A ATUAL RUA E, LOT. SANTA CLARA, BAIRRO AEROPORTO.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color w:val="00B050"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672/2023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B050"/>
                <w:sz w:val="22"/>
              </w:rPr>
            </w:pPr>
            <w:r>
              <w:rPr>
                <w:b/>
                <w:sz w:val="22"/>
              </w:rPr>
              <w:t>REQUERIMENTO Á</w:t>
            </w:r>
            <w:r>
              <w:rPr>
                <w:b/>
                <w:color w:val="23365A"/>
                <w:sz w:val="22"/>
                <w:shd w:val="clear" w:color="auto" w:fill="FFFFFF"/>
              </w:rPr>
              <w:t xml:space="preserve"> </w:t>
            </w:r>
            <w:r>
              <w:rPr>
                <w:b/>
                <w:sz w:val="22"/>
                <w:shd w:val="clear" w:color="auto" w:fill="FFFFFF"/>
              </w:rPr>
              <w:t>EMPRESA MUNICIPAL DE OBRAS E URBANIZAÇÃO (EMURB)</w:t>
            </w:r>
            <w:r>
              <w:rPr>
                <w:b/>
                <w:sz w:val="22"/>
              </w:rPr>
              <w:t xml:space="preserve">, PARA SEREM ENCAMINHADAS À CÂMARA MUNICIPAL, INFORMAÇÕES REFERENTES AO CONTRATO E VALORES DESTINADOS </w:t>
            </w:r>
            <w:r>
              <w:rPr>
                <w:b/>
                <w:sz w:val="22"/>
                <w:shd w:val="clear" w:color="auto" w:fill="FFFFFF"/>
              </w:rPr>
              <w:t>A OBRA DE REFORMA DO PARQUE GOVERNADOR AUGUSTO FRANCO - SEMENTEIRA</w:t>
            </w:r>
            <w:r>
              <w:rPr>
                <w:b/>
                <w:bCs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4004"/>
        </w:tabs>
        <w:jc w:val="center"/>
        <w:rPr>
          <w:b/>
          <w:sz w:val="32"/>
          <w:szCs w:val="32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9B56E7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  <w:style w:type="character" w:customStyle="1" w:styleId="34">
    <w:name w:val="15"/>
    <w:basedOn w:val="4"/>
    <w:uiPriority w:val="0"/>
    <w:rPr>
      <w:rFonts w:hint="eastAsia" w:ascii="SimSun" w:hAnsi="SimSun" w:eastAsia="SimSun"/>
      <w:i/>
      <w:iCs/>
    </w:rPr>
  </w:style>
  <w:style w:type="paragraph" w:customStyle="1" w:styleId="35">
    <w:name w:val="LO-normal"/>
    <w:qFormat/>
    <w:uiPriority w:val="0"/>
    <w:pPr>
      <w:suppressAutoHyphens/>
      <w:spacing w:after="160" w:line="25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customStyle="1" w:styleId="36">
    <w:name w:val="Parágrafo da Lista1"/>
    <w:basedOn w:val="1"/>
    <w:uiPriority w:val="0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C6EF1-16A2-4CFB-8A49-DAC2C22714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827</Words>
  <Characters>4472</Characters>
  <Lines>37</Lines>
  <Paragraphs>10</Paragraphs>
  <TotalTime>7</TotalTime>
  <ScaleCrop>false</ScaleCrop>
  <LinksUpToDate>false</LinksUpToDate>
  <CharactersWithSpaces>5289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2023-10-23T14:30:00Z</dcterms:created>
  <dc:creator>Caio Rafael Santos Lima</dc:creator>
  <cp:lastModifiedBy>Caio</cp:lastModifiedBy>
  <cp:lastPrinted>2023-10-03T11:46:00Z</cp:lastPrinted>
  <dcterms:modified xsi:type="dcterms:W3CDTF">2023-10-23T21:22:23Z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