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10ª SESSÃO ORDINÁRIA – 02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sz w:val="32"/>
          <w:szCs w:val="32"/>
          <w:u w:val="single"/>
          <w:lang w:val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(GÁLATAS 3:26</w:t>
      </w:r>
      <w:r>
        <w:rPr>
          <w:rFonts w:hint="default"/>
          <w:b/>
          <w:sz w:val="32"/>
          <w:szCs w:val="32"/>
          <w:u w:val="single"/>
          <w:lang w:val="pt-BR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sz w:val="32"/>
          <w:szCs w:val="32"/>
          <w:u w:val="single"/>
          <w:lang w:val="pt-BR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FF0000"/>
          <w:sz w:val="32"/>
          <w:szCs w:val="32"/>
          <w:u w:val="none"/>
          <w:lang w:val="pt-BR"/>
        </w:rPr>
      </w:pPr>
      <w:r>
        <w:rPr>
          <w:rFonts w:hint="default"/>
          <w:b/>
          <w:color w:val="FF0000"/>
          <w:sz w:val="32"/>
          <w:szCs w:val="32"/>
          <w:u w:val="none"/>
          <w:lang w:val="pt-BR"/>
        </w:rPr>
        <w:t>NÃO TEVE VOTAÇÃO (ASSINATURA DO TERMO DE COMPARECIMENTO)</w:t>
      </w:r>
      <w:bookmarkStart w:id="3" w:name="_GoBack"/>
      <w:bookmarkEnd w:id="3"/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GESTÃO ESCOLAR DAS UNIDADES DE ENSINO DE EDUCAÇÃO INFANTIL E ENSINO FUNDAMENTAL EM TEMPO INTEGRAL NA REDE PÚBLICA MUNICIPAL DE ENSINO DE ARACAJU E INSTITUI O REGIME DE DEDICAÇÃO INTEGRAL DOS PROFISSIONAIS DO MAGISTÉRIO.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33/2023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PROGRAMA PROVISÓRIO DE CUSTEIO EXTRA TARIFÁRIO DE GRATUIDADES NOS TRANSPORTES COLETIVOS URBANOS A PESSOA COM DEFICIÊNCIA E SEU ACOMPANHANTE. 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REDAÇÃO, COMISSÃO DE OBRAS E TRANSPORTES E COMISSÃO DE FINANÇAS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HOMENAGENS A ESCRAVOCRATAS E A EVENTOS HISTÓRICOS LIGADOS AO EXERCÍCIO DA PRÁTICA ESCRAVISTA, NO ÂMBITO DA ADMINISTRAÇÃO PÚBLICA DIRETA E INDIRETA DO MUNICÍPIO DE ARACAJU,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72/2022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DE INCENTIVO À ADOÇÃO E ACOLHIMENTO, A SER REALIZADA, ANUALMENTE, NA SEMANA QUE ANTECEDE O SEGUNDO DOMINGO DE MAIO, E DÁ OUTRAS PROVIDÊNCIAS EM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REQUERIMENTO</w:t>
            </w:r>
            <w:r>
              <w:rPr>
                <w:b/>
                <w:bCs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AUDIÊNCIA PÚBLICA EM DIA 20 DE MARÇO DESTE ANO, ÀS 9 HORAS, COM O TEMA PRIVATIZAÇÃO DA DESO.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REQUERIMENTO</w:t>
            </w:r>
            <w:r>
              <w:rPr>
                <w:b/>
                <w:bCs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PARA REALIZAÇÃO DE AUDIÊNCIA PÚBLICA AUDIÊNCIA PÚBLICA PARA TRATAR SOBRE A NOVA LEI QUE EQUIPARA O CRIME DE INJURIA RACIAL AO CRIME DE RACISMO RELIGIOSO. </w:t>
            </w:r>
          </w:p>
          <w:p>
            <w:pPr>
              <w:pStyle w:val="17"/>
              <w:jc w:val="both"/>
              <w:rPr>
                <w:sz w:val="23"/>
                <w:szCs w:val="23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67/2023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REQUERIMENTO DE URGÊNCIA PARA APROVAÇÃO DO PROJETO DE LEI COMPLEMENTAR N° 4/2023, QUE ALTERA O CAPUT DO ART. 2º DA LEI COMPLEMENTAR Nº 176, DE 28 DE ABRIL DE 2022, QUE DISPÕE SOBRE A REDUÇÃO, POR PRAZO DETERMNADO DA ALÍQUOTA DO ISSQN INCIDENTE SOBRE OS SERVIÇOS DE TRANSPORTE PÚBLICO MUNICIPAL, DE AUTORIA DO PODER EXECUTIVO. </w:t>
            </w: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68/2023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 DE URGÊNCIA PARA APROVAÇÃO DO PROJETO DE LEI N° 36/2023, QUE ALTERA A EMENTA, OS ARTIGOS 3º, 4º E 7º, E O ANEXO I DA LEI DA LEI Nº 5.373, DE 23 DE MARÇO DE 2021, QUE DELIMITA E CRIA NO MUNICÍPIO DE ARACAJU OS BAIRROS ROBALO, SÃO JOSÉ DOS NÁUFRAGOS, AREIA BRANCA, GAMELEIRA, MATAPUÃ E MOSQUEIRO, DE AUTORIA DO PODER EXECUTIVO.</w:t>
            </w: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69/2023</w:t>
            </w:r>
          </w:p>
          <w:p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37/2023, QUE AUTORIZA O PODER EXECUTIVO MUNICIPAL A OUTORGAR, MEDIANTE CESSÃO DE USO NÃO ONEROSA, AO ESTADO DE SERGIPE, A ÁREA LOCALIZADA NO PARQUE INFANTIL DA ESCOLA MUNICIPAL DE ENSINO FUNDAMENTAL PAPA JOÃO PAULO II, PARA MODERNIZAÇÃO, REFORMA E AMPLIAÇÃO DO CENTRO EDUCACIONAL VITÓRIA DE SANTA MARIA, DE AUTORIA DO PODER EXECUTIVO.</w:t>
            </w: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70/2023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COMPLEMANTAR N° 5/2023, QUE ACRESCENTA O § 2º AO ART. 121 DA LEI COMPLEMENTAR Nº 50, DE 28 DE DEZEMBRO DE 2001, QUE DISPÕE SOBRE O REGIME PRÓPRIO DE PREVIDÊNCIA SOCIAL DE ARACAJU, DE AUTORIA DO PODER EXECUTIVO.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72/2023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34/2023, QUE CONCEDE REMISSÃO DE DÉBITOS AO CONTRIBUINTE DO IMPOSTO SOBRE A PROPRIEDADE PREDIAL E TERRITORIAL URBANA – IPTU E SIMPLIFICA OS PROCEDIMENTOS ADMINISTRATIVOS CORRESPONDENTE, DE AUTORIA DO PODER EXECUTIVO.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73/2023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32/2023, QUE INSTITUI O PROGRAMA DE TRANSFERÊNCIA DE RENDA “AUXÍLIO MUNICIPAL ESPECIAL – AME”, DE AUTORIA DO PODER EXECUTIVO.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74/2023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35/2023, QUE ALTERA, ACRESCENTA E REVOGA DISPOSITIVOS DA LEI Nº 5.223, DE 05 DE JULHO DE 2019, QUE DISPÕE SOBRE A CONTRATAÇÃO DE PESSOAL POR TEMPO DETERMINADO PARA ATENDER A NECESSIDADE TEMPORÁRIA DE EXCEPCIONAL INTERESSE PÚBLICO, NOS TERMOS DO INCISO IX DO ARTIGO 37 DA CONSTITUIÇÃO FEDERAL, DE AUTORIA DO PODER EXECUTIVO.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5F9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3E63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F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5F4D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424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3E27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4B9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83B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5F18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6140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37B17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D5F"/>
    <w:rsid w:val="007D017E"/>
    <w:rsid w:val="007D0A1C"/>
    <w:rsid w:val="007D0FF5"/>
    <w:rsid w:val="007D1834"/>
    <w:rsid w:val="007D1A35"/>
    <w:rsid w:val="007D1D34"/>
    <w:rsid w:val="007D2E2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F61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44F3"/>
    <w:rsid w:val="00895D48"/>
    <w:rsid w:val="00896911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33AC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CC1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3722F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67EC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D7E36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738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6509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54A"/>
    <w:rsid w:val="00E666AE"/>
    <w:rsid w:val="00E673E3"/>
    <w:rsid w:val="00E675DB"/>
    <w:rsid w:val="00E70625"/>
    <w:rsid w:val="00E70677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4633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1A86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713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A1B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1788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F1A30A7"/>
    <w:rsid w:val="18A7195A"/>
    <w:rsid w:val="2D852054"/>
    <w:rsid w:val="3E0672C7"/>
    <w:rsid w:val="4B0B3832"/>
    <w:rsid w:val="54C11DCF"/>
    <w:rsid w:val="6B1A4CBA"/>
    <w:rsid w:val="72CD5FBE"/>
    <w:rsid w:val="786D5A56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8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479A-5F5D-40CA-8076-5938F0836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735</Words>
  <Characters>3974</Characters>
  <Lines>33</Lines>
  <Paragraphs>9</Paragraphs>
  <TotalTime>25</TotalTime>
  <ScaleCrop>false</ScaleCrop>
  <LinksUpToDate>false</LinksUpToDate>
  <CharactersWithSpaces>4700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2023-03-01T17:08:00Z</dcterms:created>
  <dc:creator>Caio Rafael Santos Lima</dc:creator>
  <cp:lastModifiedBy>jpbbneto</cp:lastModifiedBy>
  <cp:lastPrinted>2023-03-02T12:10:00Z</cp:lastPrinted>
  <dcterms:modified xsi:type="dcterms:W3CDTF">2023-04-10T14:19:58Z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C2D279DE2948483D97195AD4A1462C78</vt:lpwstr>
  </property>
</Properties>
</file>