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6</w:t>
      </w:r>
      <w:r w:rsidR="000C6C5C">
        <w:rPr>
          <w:sz w:val="28"/>
          <w:szCs w:val="32"/>
        </w:rPr>
        <w:t>8</w:t>
      </w:r>
      <w:r>
        <w:rPr>
          <w:sz w:val="28"/>
          <w:szCs w:val="32"/>
        </w:rPr>
        <w:t xml:space="preserve">ª SESSÃO ORDINÁRIA – </w:t>
      </w:r>
      <w:r w:rsidR="000C6C5C">
        <w:rPr>
          <w:sz w:val="28"/>
          <w:szCs w:val="32"/>
        </w:rPr>
        <w:t>22</w:t>
      </w:r>
      <w:r>
        <w:rPr>
          <w:sz w:val="28"/>
          <w:szCs w:val="32"/>
        </w:rPr>
        <w:t xml:space="preserve"> DE AGOSTO DE 2023</w:t>
      </w:r>
    </w:p>
    <w:p w:rsidR="00032CE5" w:rsidRDefault="00032CE5">
      <w:pPr>
        <w:rPr>
          <w:sz w:val="24"/>
        </w:rPr>
      </w:pPr>
    </w:p>
    <w:p w:rsidR="00032CE5" w:rsidRDefault="00BC6171" w:rsidP="00540BBB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540BBB" w:rsidRPr="00540BBB">
        <w:rPr>
          <w:b/>
          <w:spacing w:val="2"/>
          <w:sz w:val="32"/>
          <w:szCs w:val="32"/>
          <w:shd w:val="clear" w:color="auto" w:fill="FFFFFF"/>
        </w:rPr>
        <w:t>PORQUE TODOS SOIS FILHOS DE</w:t>
      </w:r>
      <w:r w:rsidR="00540BBB">
        <w:rPr>
          <w:b/>
          <w:spacing w:val="2"/>
          <w:sz w:val="32"/>
          <w:szCs w:val="32"/>
          <w:shd w:val="clear" w:color="auto" w:fill="FFFFFF"/>
        </w:rPr>
        <w:t xml:space="preserve"> DEUS PELA FÉ EM CRISTO JESUS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540BBB">
          <w:rPr>
            <w:rStyle w:val="Hyperlink"/>
            <w:b/>
            <w:color w:val="auto"/>
            <w:spacing w:val="2"/>
            <w:sz w:val="32"/>
            <w:szCs w:val="32"/>
          </w:rPr>
          <w:t>GÁLATA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540BBB">
          <w:rPr>
            <w:rStyle w:val="Hyperlink"/>
            <w:b/>
            <w:color w:val="auto"/>
            <w:spacing w:val="2"/>
            <w:sz w:val="32"/>
            <w:szCs w:val="32"/>
          </w:rPr>
          <w:t>3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2</w:t>
      </w:r>
      <w:r w:rsidR="00540BBB">
        <w:rPr>
          <w:rStyle w:val="Hyperlink"/>
          <w:b/>
          <w:color w:val="auto"/>
          <w:spacing w:val="2"/>
          <w:sz w:val="32"/>
          <w:szCs w:val="32"/>
        </w:rPr>
        <w:t>6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pStyle w:val="TableParagraph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PROJETO DE LEI</w:t>
            </w:r>
          </w:p>
          <w:p w:rsidR="0033384B" w:rsidRDefault="0033384B" w:rsidP="0033384B">
            <w:pPr>
              <w:tabs>
                <w:tab w:val="left" w:pos="166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Nº 180/2023</w:t>
            </w:r>
          </w:p>
          <w:p w:rsidR="0033384B" w:rsidRDefault="0033384B" w:rsidP="0033384B">
            <w:pPr>
              <w:tabs>
                <w:tab w:val="left" w:pos="166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  <w:p w:rsidR="0033384B" w:rsidRDefault="0033384B">
            <w:pPr>
              <w:tabs>
                <w:tab w:val="left" w:pos="1663"/>
              </w:tabs>
              <w:rPr>
                <w:b/>
                <w:color w:val="00B050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>
            <w:pPr>
              <w:jc w:val="both"/>
              <w:rPr>
                <w:rFonts w:eastAsia="SimSun"/>
                <w:b/>
                <w:bCs/>
                <w:lang w:val="en-US"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RECONHE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CE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 DE UTILIDADE PÚBLICA A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COMPANHIA DE ARTES MAFUÁ.</w:t>
            </w:r>
          </w:p>
          <w:p w:rsidR="0033384B" w:rsidRDefault="0033384B"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  <w:p w:rsidR="0033384B" w:rsidRDefault="0033384B"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pStyle w:val="TableParagraph"/>
              <w:ind w:left="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 xml:space="preserve">PROJETO DE </w:t>
            </w:r>
            <w:r>
              <w:rPr>
                <w:b/>
                <w:szCs w:val="28"/>
                <w:lang w:val="pt-BR"/>
              </w:rPr>
              <w:t>RESOLUÇÃO</w:t>
            </w:r>
          </w:p>
          <w:p w:rsidR="0033384B" w:rsidRDefault="0033384B" w:rsidP="0033384B">
            <w:pPr>
              <w:tabs>
                <w:tab w:val="left" w:pos="1663"/>
              </w:tabs>
              <w:rPr>
                <w:b/>
                <w:color w:val="00B050"/>
                <w:sz w:val="28"/>
                <w:szCs w:val="24"/>
              </w:rPr>
            </w:pPr>
            <w:r>
              <w:rPr>
                <w:b/>
                <w:sz w:val="28"/>
              </w:rPr>
              <w:t>Nº 12/2023</w:t>
            </w:r>
          </w:p>
          <w:p w:rsidR="0033384B" w:rsidRDefault="0033384B" w:rsidP="0033384B">
            <w:pPr>
              <w:tabs>
                <w:tab w:val="left" w:pos="1663"/>
              </w:tabs>
              <w:jc w:val="center"/>
              <w:rPr>
                <w:b/>
                <w:color w:val="00B050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RATIFICA E HOMOLOGA O ATO Nº 10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JULHO 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2023, QUE REGULAMENTA A POLÍTICA DE ACESSO ÀS INFORMAÇÕES PÚBLICAS NO ÂMBITO DO PODER LEGISLATIVO DO MUNICÍPIO DE ARACAJU. </w:t>
            </w:r>
          </w:p>
          <w:p w:rsidR="0033384B" w:rsidRDefault="0033384B" w:rsidP="0033384B">
            <w:pPr>
              <w:adjustRightInd w:val="0"/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spacing w:line="276" w:lineRule="auto"/>
              <w:jc w:val="both"/>
              <w:rPr>
                <w:b/>
                <w:bCs/>
              </w:rPr>
            </w:pPr>
            <w:r w:rsidRPr="001226E2">
              <w:rPr>
                <w:b/>
                <w:bCs/>
              </w:rPr>
              <w:t xml:space="preserve">PROJETO DE LEI </w:t>
            </w:r>
          </w:p>
          <w:p w:rsidR="0033384B" w:rsidRPr="001226E2" w:rsidRDefault="0033384B" w:rsidP="003F1E46">
            <w:pPr>
              <w:spacing w:line="276" w:lineRule="auto"/>
              <w:jc w:val="both"/>
              <w:rPr>
                <w:b/>
                <w:bCs/>
              </w:rPr>
            </w:pPr>
            <w:r w:rsidRPr="001226E2">
              <w:rPr>
                <w:b/>
                <w:bCs/>
                <w:sz w:val="28"/>
                <w:szCs w:val="28"/>
              </w:rPr>
              <w:t>Nº 182/2022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  <w:r w:rsidRPr="001226E2">
              <w:rPr>
                <w:b/>
                <w:sz w:val="22"/>
              </w:rPr>
              <w:t>PROÍBE A UTILIZAÇÃO DE VERBA PÚBLICA EM</w:t>
            </w:r>
          </w:p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  <w:r w:rsidRPr="001226E2">
              <w:rPr>
                <w:b/>
                <w:sz w:val="22"/>
              </w:rPr>
              <w:t>EVENTOS E SERVIÇOS QUE PROMOVAM A SEXUALIZAÇÃO DE CRIANÇAS E ADOLESCENTES, NO ÂMBITO DO MUNICÍPIO DE ARACAJU.</w:t>
            </w:r>
          </w:p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</w:p>
          <w:p w:rsidR="0033384B" w:rsidRDefault="0033384B" w:rsidP="003F1E46">
            <w:pPr>
              <w:jc w:val="center"/>
              <w:rPr>
                <w:b/>
              </w:rPr>
            </w:pPr>
            <w:r w:rsidRPr="0033384B">
              <w:rPr>
                <w:b/>
              </w:rPr>
              <w:t xml:space="preserve">COM </w:t>
            </w:r>
            <w:proofErr w:type="gramStart"/>
            <w:r w:rsidR="00A05FBC">
              <w:rPr>
                <w:b/>
              </w:rPr>
              <w:t>5</w:t>
            </w:r>
            <w:proofErr w:type="gramEnd"/>
            <w:r w:rsidR="00A05FBC">
              <w:rPr>
                <w:b/>
              </w:rPr>
              <w:t xml:space="preserve"> </w:t>
            </w:r>
            <w:r w:rsidRPr="0033384B">
              <w:rPr>
                <w:b/>
              </w:rPr>
              <w:t>EMENDAS FALTANDO PARECER DA COMISSÃO DE JUSTIÇA E REDAÇAO E COMISSÃO DE ASSISTÊNCIA SOCIAL, CRIANÇA E ADOLESCENTE</w:t>
            </w:r>
          </w:p>
          <w:p w:rsidR="00BC6171" w:rsidRPr="001226E2" w:rsidRDefault="00BC6171" w:rsidP="003F1E46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226E2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 w:rsidRPr="001226E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</w:rPr>
              <w:t xml:space="preserve">PROJETO DE LEI </w:t>
            </w:r>
          </w:p>
          <w:p w:rsidR="00BC6171" w:rsidRPr="00B26BCD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BC6171">
            <w:pPr>
              <w:jc w:val="both"/>
              <w:rPr>
                <w:b/>
                <w:sz w:val="22"/>
              </w:rPr>
            </w:pPr>
            <w:r w:rsidRPr="00B26BCD">
              <w:rPr>
                <w:b/>
                <w:sz w:val="22"/>
              </w:rPr>
              <w:t xml:space="preserve">DISPÕE SOBRE A PROIBIÇÃO DO USO DE PRODUTOS GERADORES DE FAÍSCAS, DE FOGOS DE ARTIFÍCIO E DE SINALIZADORES, BEM COMO A REALIZAÇÃO DE SHOWS PIROTÉCNICOS COM FOGOS DE QUALQUER ESPÉCIE E SIMILARES, EM BOATES, BARES, </w:t>
            </w:r>
            <w:proofErr w:type="gramStart"/>
            <w:r w:rsidRPr="00B26BCD">
              <w:rPr>
                <w:b/>
                <w:sz w:val="22"/>
              </w:rPr>
              <w:t>TEATROS, IGREJAS, AUDITÓRIOS E DEMAIS LOCAIS FECHADOS DESTINADOS A EVENTOS</w:t>
            </w:r>
            <w:proofErr w:type="gramEnd"/>
            <w:r w:rsidRPr="00B26BCD">
              <w:rPr>
                <w:b/>
                <w:sz w:val="22"/>
              </w:rPr>
              <w:t>.</w:t>
            </w:r>
          </w:p>
          <w:p w:rsidR="00BC6171" w:rsidRPr="00BC6171" w:rsidRDefault="00BC6171" w:rsidP="00BC6171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6BCD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jc w:val="center"/>
              <w:rPr>
                <w:sz w:val="22"/>
                <w:szCs w:val="22"/>
              </w:rPr>
            </w:pPr>
            <w:r w:rsidRPr="00B26BCD">
              <w:rPr>
                <w:b/>
                <w:bCs/>
                <w:sz w:val="22"/>
                <w:szCs w:val="22"/>
              </w:rPr>
              <w:t>2ª</w:t>
            </w:r>
          </w:p>
          <w:p w:rsidR="00BC6171" w:rsidRPr="00B26BCD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REGRAS DE CANCELAMENTO DO REGISTRO DE VEÍCULOS UTILIZADOS NO TRANSPORTE PÚBLICO COLETIVO NO MUNICÍPIO DE ARACAJU/SE.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201/2022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AA4D97">
              <w:rPr>
                <w:b/>
                <w:sz w:val="22"/>
              </w:rPr>
              <w:t>DISPÕE SOBRE A OBRIGATORIEDADE DE AFIXAR EM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LUGAR VISÍVEL E DE FÁCIL ACESSO AO PÚBLICO, A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ESCALA DE TODOS OS FUNCIONÁRIOS DE SERVIÇO E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JORNADA DE TRABALHO, NAQUELE ESTABELECIMENTO,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INCLUINDO TÉCNICOS, MÉDICOS PLANTONISTAS E SUAS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ESPECIALIDADES, ALÉM DO RESPONSÁVEL PELO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PLANTÃO EM TODAS AS UNIDADES DE SAÚDE DO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MUNICÍPIO</w:t>
            </w:r>
            <w:r>
              <w:rPr>
                <w:b/>
                <w:sz w:val="22"/>
              </w:rPr>
              <w:t>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EB259E">
              <w:rPr>
                <w:b/>
                <w:sz w:val="22"/>
              </w:rPr>
              <w:t>INSTITUI PRIORIDADE DE ATENDIMENTO ÀS PESSOAS COM</w:t>
            </w:r>
            <w:r>
              <w:rPr>
                <w:b/>
                <w:sz w:val="22"/>
              </w:rPr>
              <w:t xml:space="preserve"> </w:t>
            </w:r>
            <w:r w:rsidRPr="00EB259E">
              <w:rPr>
                <w:b/>
                <w:sz w:val="22"/>
              </w:rPr>
              <w:t>TRANSTORNO DO ESPECTRO AUTISTA EM TODOS OS</w:t>
            </w:r>
            <w:r>
              <w:rPr>
                <w:b/>
                <w:sz w:val="22"/>
              </w:rPr>
              <w:t xml:space="preserve"> </w:t>
            </w:r>
            <w:r w:rsidRPr="00EB259E">
              <w:rPr>
                <w:b/>
                <w:sz w:val="22"/>
              </w:rPr>
              <w:t>ESTABELECIMENTOS DE SAÚDE DO MUNÍCIPIO DE</w:t>
            </w:r>
            <w:r>
              <w:rPr>
                <w:b/>
                <w:sz w:val="22"/>
              </w:rPr>
              <w:t xml:space="preserve"> ARACAJU</w:t>
            </w:r>
            <w:r w:rsidRPr="00EB259E">
              <w:rPr>
                <w:b/>
                <w:sz w:val="22"/>
              </w:rPr>
              <w:t>.</w:t>
            </w:r>
          </w:p>
          <w:p w:rsidR="00BC6171" w:rsidRPr="00AA4D97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54/2023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ADOÇÃO DE POLÍTICA DE TRANSPARÊNCIA NAS OBRAS PÚBLICAS MUNICIPAIS.</w:t>
            </w:r>
          </w:p>
          <w:p w:rsidR="00BC6171" w:rsidRDefault="00BC6171" w:rsidP="003F1E46"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5C7BA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5C7BA1">
              <w:rPr>
                <w:b/>
                <w:bCs/>
              </w:rPr>
              <w:t xml:space="preserve">PROJETO DE LEI </w:t>
            </w:r>
          </w:p>
          <w:p w:rsidR="00BC6171" w:rsidRPr="005C7BA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5C7BA1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5C7BA1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  <w:p w:rsidR="00BC6171" w:rsidRPr="005C7BA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5C7BA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BA1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rPr>
                <w:sz w:val="22"/>
                <w:szCs w:val="22"/>
              </w:rPr>
            </w:pPr>
          </w:p>
          <w:p w:rsidR="00BC6171" w:rsidRPr="005C7BA1" w:rsidRDefault="00BC6171" w:rsidP="00BC6171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345A7A">
              <w:rPr>
                <w:b/>
                <w:sz w:val="22"/>
              </w:rPr>
              <w:t>CRIA O SELO “AMIGOS DOS ANIMAIS” NO ÂMBITO</w:t>
            </w:r>
            <w:r>
              <w:rPr>
                <w:b/>
                <w:sz w:val="22"/>
              </w:rPr>
              <w:t xml:space="preserve"> </w:t>
            </w:r>
            <w:r w:rsidRPr="00345A7A">
              <w:rPr>
                <w:b/>
                <w:sz w:val="22"/>
              </w:rPr>
              <w:t>DO MUN</w:t>
            </w:r>
            <w:r>
              <w:rPr>
                <w:b/>
                <w:sz w:val="22"/>
              </w:rPr>
              <w:t>ICÍPIO DE ARACAJU/SE</w:t>
            </w:r>
            <w:r w:rsidRPr="00345A7A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BC6171" w:rsidRDefault="00BC6171" w:rsidP="003F1E4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1D3039">
              <w:rPr>
                <w:b/>
                <w:color w:val="000000"/>
                <w:sz w:val="22"/>
                <w:szCs w:val="28"/>
                <w:lang w:eastAsia="pt-BR"/>
              </w:rPr>
              <w:t>AUDIÊNCIA PÚBLICA, NO DIA 24 DE AGOSTO DESTE ANO, ÀS 14H, COM O TEMA: COMEMORAÇÃO DO DIA DO CORRETOR DE IMÓVEIS</w:t>
            </w:r>
            <w:r>
              <w:rPr>
                <w:b/>
                <w:color w:val="000000"/>
                <w:sz w:val="22"/>
                <w:szCs w:val="28"/>
                <w:lang w:eastAsia="pt-BR"/>
              </w:rPr>
              <w:t>.</w:t>
            </w:r>
          </w:p>
          <w:p w:rsidR="00BC6171" w:rsidRPr="001D3039" w:rsidRDefault="00BC6171" w:rsidP="003F1E46">
            <w:pPr>
              <w:suppressAutoHyphens w:val="0"/>
              <w:jc w:val="both"/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6C5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C5C" w:rsidRDefault="000C6C5C" w:rsidP="00A86D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bookmarkStart w:id="0" w:name="_GoBack" w:colFirst="0" w:colLast="0"/>
            <w:r>
              <w:rPr>
                <w:b/>
                <w:sz w:val="22"/>
                <w:szCs w:val="24"/>
              </w:rPr>
              <w:t>REQUERIMENTO</w:t>
            </w:r>
          </w:p>
          <w:p w:rsidR="000C6C5C" w:rsidRPr="00593F28" w:rsidRDefault="000C6C5C" w:rsidP="00A86D4B"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537/2023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C5C" w:rsidRPr="000B0668" w:rsidRDefault="000C6C5C" w:rsidP="00A86D4B">
            <w:pPr>
              <w:suppressAutoHyphens w:val="0"/>
              <w:jc w:val="both"/>
              <w:rPr>
                <w:b/>
                <w:color w:val="92D050"/>
                <w:sz w:val="22"/>
                <w:szCs w:val="28"/>
                <w:lang w:eastAsia="pt-BR"/>
              </w:rPr>
            </w:pPr>
            <w:r w:rsidRPr="000B0668">
              <w:rPr>
                <w:b/>
                <w:color w:val="000000"/>
                <w:sz w:val="22"/>
                <w:szCs w:val="28"/>
                <w:lang w:eastAsia="pt-BR"/>
              </w:rPr>
              <w:t>AUDIÊNCIA PÚBLICA, A SER REALIZADA NO DIA 4 DE SETEMBRO DO CORRENTE ANO, SEGUNDA-FEIRA, ÀS 9 HORAS, PARA DEBATER ACERCA DO TEMA: “COMEMORAÇÃO DO CENTENÁRIO DA PREVIDÊNCIA SOCIAL”.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C5C" w:rsidRPr="00593F28" w:rsidRDefault="000C6C5C" w:rsidP="00A86D4B">
            <w:pPr>
              <w:pStyle w:val="Contedodetabela"/>
              <w:snapToGrid w:val="0"/>
              <w:jc w:val="center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C5C" w:rsidRDefault="000C6C5C" w:rsidP="00A86D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6C5C" w:rsidRDefault="000C6C5C" w:rsidP="00A86D4B">
            <w:pPr>
              <w:rPr>
                <w:sz w:val="22"/>
                <w:szCs w:val="22"/>
              </w:rPr>
            </w:pPr>
          </w:p>
          <w:p w:rsidR="000C6C5C" w:rsidRPr="00593F28" w:rsidRDefault="000C6C5C" w:rsidP="00A86D4B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bookmarkEnd w:id="0"/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C6" w:rsidRDefault="00BC6171">
      <w:r>
        <w:separator/>
      </w:r>
    </w:p>
  </w:endnote>
  <w:endnote w:type="continuationSeparator" w:id="0">
    <w:p w:rsidR="003045C6" w:rsidRDefault="00B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E5" w:rsidRDefault="00BC6171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C6C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C6" w:rsidRDefault="00BC6171">
      <w:r>
        <w:separator/>
      </w:r>
    </w:p>
  </w:footnote>
  <w:footnote w:type="continuationSeparator" w:id="0">
    <w:p w:rsidR="003045C6" w:rsidRDefault="00BC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32CE5" w:rsidRDefault="00BC6171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3854353" r:id="rId2"/>
      </w:object>
    </w:r>
  </w:p>
  <w:p w:rsidR="00032CE5" w:rsidRDefault="00BC6171">
    <w:pPr>
      <w:pStyle w:val="Cabealho"/>
      <w:jc w:val="center"/>
      <w:rPr>
        <w:b/>
      </w:rPr>
    </w:pPr>
    <w:r>
      <w:rPr>
        <w:b/>
      </w:rPr>
      <w:t>ESTADO DE SERGIPE</w:t>
    </w:r>
  </w:p>
  <w:p w:rsidR="00032CE5" w:rsidRDefault="00BC617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13C8-4EDF-4B66-8AFE-88F01046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2023-07-31T18:09:00Z</cp:lastPrinted>
  <dcterms:created xsi:type="dcterms:W3CDTF">2023-08-18T11:59:00Z</dcterms:created>
  <dcterms:modified xsi:type="dcterms:W3CDTF">2023-08-18T11:59:00Z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