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</w:t>
            </w:r>
            <w:r>
              <w:rPr>
                <w:rFonts w:hint="default" w:ascii="Calibri" w:hAnsi="Calibri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1º SECRETÁRIO                        </w:t>
            </w:r>
            <w:r>
              <w:rPr>
                <w:rFonts w:hint="default" w:ascii="Calibri" w:hAnsi="Calibri"/>
                <w:b/>
                <w:sz w:val="24"/>
                <w:szCs w:val="24"/>
                <w:lang w:val="pt-BR"/>
              </w:rPr>
              <w:t xml:space="preserve">     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2º SECRETÁRIO</w:t>
            </w:r>
          </w:p>
        </w:tc>
      </w:tr>
    </w:tbl>
    <w:p>
      <w:pPr>
        <w:spacing w:before="0" w:line="284" w:lineRule="exact"/>
        <w:ind w:left="1085" w:right="0" w:firstLine="0"/>
        <w:jc w:val="left"/>
        <w:rPr>
          <w:b/>
          <w:sz w:val="28"/>
        </w:rPr>
      </w:pPr>
      <w:r>
        <w:rPr>
          <w:b/>
          <w:sz w:val="28"/>
        </w:rPr>
        <w:t>PAUTA DA 6</w:t>
      </w:r>
      <w:r>
        <w:rPr>
          <w:rFonts w:hint="default"/>
          <w:b/>
          <w:sz w:val="28"/>
          <w:lang w:val="pt-BR"/>
        </w:rPr>
        <w:t>5</w:t>
      </w:r>
      <w:r>
        <w:rPr>
          <w:b/>
          <w:sz w:val="28"/>
        </w:rPr>
        <w:t xml:space="preserve">ª SESSÃO ORDINÁRIA – </w:t>
      </w:r>
      <w:r>
        <w:rPr>
          <w:rFonts w:hint="default"/>
          <w:b/>
          <w:sz w:val="28"/>
          <w:lang w:val="pt-BR"/>
        </w:rPr>
        <w:t>1</w:t>
      </w:r>
      <w:r>
        <w:rPr>
          <w:b/>
          <w:sz w:val="28"/>
        </w:rPr>
        <w:t>0 DE AGOSTO DE 2023</w:t>
      </w:r>
    </w:p>
    <w:p>
      <w:pPr>
        <w:pStyle w:val="5"/>
        <w:rPr>
          <w:sz w:val="24"/>
        </w:rPr>
      </w:pPr>
    </w:p>
    <w:p>
      <w:pPr>
        <w:pStyle w:val="5"/>
        <w:ind w:left="874" w:right="1509" w:firstLine="2"/>
        <w:jc w:val="center"/>
      </w:pPr>
      <w:r>
        <w:t>“</w:t>
      </w:r>
      <w:r>
        <w:rPr>
          <w:rFonts w:hint="default"/>
        </w:rPr>
        <w:t>O AMOR NÃO FAZ MAL AO PRÓXIMO. DE SORTE QUE O CUMPRIMENTO DA LEI É O AMOR</w:t>
      </w:r>
      <w:r>
        <w:t>.”</w:t>
      </w:r>
    </w:p>
    <w:p>
      <w:pPr>
        <w:pStyle w:val="5"/>
        <w:spacing w:before="1"/>
        <w:ind w:left="3704" w:right="4336"/>
        <w:jc w:val="center"/>
      </w:pPr>
      <w:r>
        <w:fldChar w:fldCharType="begin"/>
      </w:r>
      <w:r>
        <w:instrText xml:space="preserve"> HYPERLINK "https://www.bibliaonline.com.br/acf/sl/48/14%2B" \h </w:instrText>
      </w:r>
      <w:r>
        <w:fldChar w:fldCharType="separate"/>
      </w:r>
      <w:r>
        <w:rPr>
          <w:u w:val="thick"/>
        </w:rPr>
        <w:t>(</w:t>
      </w:r>
      <w:r>
        <w:rPr>
          <w:rFonts w:hint="default"/>
          <w:u w:val="thick"/>
          <w:lang w:val="pt-BR"/>
        </w:rPr>
        <w:t>ROMANO</w:t>
      </w:r>
      <w:r>
        <w:rPr>
          <w:u w:val="thick"/>
        </w:rPr>
        <w:t>S 1</w:t>
      </w:r>
      <w:r>
        <w:rPr>
          <w:rFonts w:hint="default"/>
          <w:u w:val="thick"/>
          <w:lang w:val="pt-BR"/>
        </w:rPr>
        <w:t>3</w:t>
      </w:r>
      <w:r>
        <w:rPr>
          <w:u w:val="thick"/>
        </w:rPr>
        <w:t>:</w:t>
      </w:r>
      <w:r>
        <w:rPr>
          <w:u w:val="thick"/>
        </w:rPr>
        <w:fldChar w:fldCharType="end"/>
      </w:r>
      <w:r>
        <w:rPr>
          <w:rFonts w:hint="default"/>
          <w:u w:val="thick"/>
          <w:lang w:val="pt-BR"/>
        </w:rPr>
        <w:t>10</w:t>
      </w:r>
      <w:r>
        <w:rPr>
          <w:u w:val="thick"/>
        </w:rPr>
        <w:t>)</w:t>
      </w:r>
    </w:p>
    <w:p>
      <w:pPr>
        <w:pStyle w:val="5"/>
        <w:rPr>
          <w:sz w:val="20"/>
        </w:rPr>
      </w:pPr>
    </w:p>
    <w:p>
      <w:pPr>
        <w:pStyle w:val="5"/>
        <w:rPr>
          <w:sz w:val="12"/>
        </w:rPr>
      </w:pPr>
    </w:p>
    <w:tbl>
      <w:tblPr>
        <w:tblStyle w:val="4"/>
        <w:tblW w:w="0" w:type="auto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 192/2022</w:t>
            </w:r>
          </w:p>
        </w:tc>
        <w:tc>
          <w:tcPr>
            <w:tcW w:w="5393" w:type="dxa"/>
          </w:tcPr>
          <w:p>
            <w:pPr>
              <w:pStyle w:val="8"/>
              <w:tabs>
                <w:tab w:val="left" w:pos="1344"/>
                <w:tab w:val="left" w:pos="1816"/>
                <w:tab w:val="left" w:pos="3436"/>
                <w:tab w:val="left" w:pos="5030"/>
              </w:tabs>
              <w:spacing w:before="55"/>
              <w:ind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PROGRAMA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MUNICIPAL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9"/>
                <w:sz w:val="22"/>
              </w:rPr>
              <w:t xml:space="preserve">DE </w:t>
            </w:r>
            <w:r>
              <w:rPr>
                <w:b/>
                <w:sz w:val="22"/>
              </w:rPr>
              <w:t>ECOBARREIRAS NO MUNICÍPIO DE</w:t>
            </w:r>
            <w:r>
              <w:rPr>
                <w:b/>
                <w:spacing w:val="-15"/>
                <w:sz w:val="22"/>
              </w:rPr>
              <w:t xml:space="preserve"> </w:t>
            </w:r>
            <w:r>
              <w:rPr>
                <w:b/>
                <w:sz w:val="22"/>
              </w:rPr>
              <w:t>ARACAJU.</w:t>
            </w:r>
          </w:p>
        </w:tc>
        <w:tc>
          <w:tcPr>
            <w:tcW w:w="1577" w:type="dxa"/>
          </w:tcPr>
          <w:p>
            <w:pPr>
              <w:pStyle w:val="8"/>
              <w:spacing w:before="54" w:line="276" w:lineRule="auto"/>
              <w:ind w:left="182" w:firstLine="249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BRENO </w:t>
            </w:r>
            <w:r>
              <w:rPr>
                <w:b/>
                <w:w w:val="95"/>
                <w:sz w:val="22"/>
                <w:szCs w:val="28"/>
              </w:rPr>
              <w:t>GARIBALDE</w:t>
            </w:r>
          </w:p>
        </w:tc>
        <w:tc>
          <w:tcPr>
            <w:tcW w:w="1306" w:type="dxa"/>
          </w:tcPr>
          <w:p>
            <w:pPr>
              <w:pStyle w:val="8"/>
              <w:spacing w:before="55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Nº </w:t>
            </w:r>
            <w:r>
              <w:rPr>
                <w:rFonts w:hint="default"/>
                <w:b/>
                <w:sz w:val="28"/>
                <w:lang w:val="pt-BR"/>
              </w:rPr>
              <w:t>216</w:t>
            </w:r>
            <w:r>
              <w:rPr>
                <w:b/>
                <w:sz w:val="28"/>
              </w:rPr>
              <w:t>/2022</w:t>
            </w:r>
          </w:p>
        </w:tc>
        <w:tc>
          <w:tcPr>
            <w:tcW w:w="5393" w:type="dxa"/>
          </w:tcPr>
          <w:p>
            <w:pPr>
              <w:pStyle w:val="8"/>
              <w:tabs>
                <w:tab w:val="left" w:pos="1344"/>
                <w:tab w:val="left" w:pos="1816"/>
                <w:tab w:val="left" w:pos="3436"/>
                <w:tab w:val="left" w:pos="5030"/>
              </w:tabs>
              <w:spacing w:before="55"/>
              <w:ind w:right="49"/>
              <w:jc w:val="both"/>
              <w:rPr>
                <w:rFonts w:hint="default"/>
                <w:b/>
                <w:sz w:val="22"/>
                <w:lang w:val="pt-BR"/>
              </w:rPr>
            </w:pPr>
            <w:r>
              <w:rPr>
                <w:b/>
                <w:sz w:val="22"/>
              </w:rPr>
              <w:t>INSTITUI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O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PROGRAMA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RUAS</w:t>
            </w:r>
            <w:r>
              <w:rPr>
                <w:rFonts w:hint="default"/>
                <w:b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VIVAS</w:t>
            </w:r>
            <w:r>
              <w:rPr>
                <w:rFonts w:hint="default"/>
                <w:b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NO</w:t>
            </w:r>
            <w:r>
              <w:rPr>
                <w:rFonts w:hint="default"/>
                <w:b/>
                <w:sz w:val="22"/>
                <w:lang w:val="pt-BR"/>
              </w:rPr>
              <w:t xml:space="preserve"> </w:t>
            </w:r>
            <w:r>
              <w:rPr>
                <w:b/>
                <w:sz w:val="22"/>
              </w:rPr>
              <w:t>MUNICÍPIO DE ARACAJU.</w:t>
            </w:r>
          </w:p>
        </w:tc>
        <w:tc>
          <w:tcPr>
            <w:tcW w:w="1577" w:type="dxa"/>
            <w:vAlign w:val="top"/>
          </w:tcPr>
          <w:p>
            <w:pPr>
              <w:pStyle w:val="8"/>
              <w:spacing w:before="54" w:line="276" w:lineRule="auto"/>
              <w:ind w:left="182" w:leftChars="0" w:right="0" w:rightChars="0" w:firstLine="249" w:firstLineChars="0"/>
              <w:rPr>
                <w:rFonts w:ascii="Times New Roman" w:hAnsi="Times New Roman" w:eastAsia="Times New Roman" w:cs="Times New Roman"/>
                <w:b/>
                <w:sz w:val="22"/>
                <w:szCs w:val="28"/>
                <w:lang w:val="pt-PT" w:eastAsia="en-US" w:bidi="ar-SA"/>
              </w:rPr>
            </w:pPr>
            <w:r>
              <w:rPr>
                <w:b/>
                <w:sz w:val="22"/>
                <w:szCs w:val="28"/>
              </w:rPr>
              <w:t xml:space="preserve">BRENO </w:t>
            </w:r>
            <w:r>
              <w:rPr>
                <w:b/>
                <w:w w:val="95"/>
                <w:sz w:val="22"/>
                <w:szCs w:val="28"/>
              </w:rPr>
              <w:t>GARIBALDE</w:t>
            </w:r>
          </w:p>
        </w:tc>
        <w:tc>
          <w:tcPr>
            <w:tcW w:w="1306" w:type="dxa"/>
            <w:vAlign w:val="top"/>
          </w:tcPr>
          <w:p>
            <w:pPr>
              <w:pStyle w:val="8"/>
              <w:spacing w:before="55"/>
              <w:ind w:left="484" w:leftChars="0" w:right="481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>Nº 231/2022</w:t>
            </w:r>
          </w:p>
        </w:tc>
        <w:tc>
          <w:tcPr>
            <w:tcW w:w="5393" w:type="dxa"/>
          </w:tcPr>
          <w:p>
            <w:pPr>
              <w:pStyle w:val="8"/>
              <w:spacing w:before="54"/>
              <w:ind w:right="4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MODIFICA A LEI Nº 4.978/2017, QUE ASSEGURA MATRÍCULA PARA A PESSOA COM DEFICIÊNCIA NA ESCOLA MUNICIPAL MAIS PRÓXIMA DE SUA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RESIDÊNCIA.</w:t>
            </w:r>
          </w:p>
        </w:tc>
        <w:tc>
          <w:tcPr>
            <w:tcW w:w="1577" w:type="dxa"/>
          </w:tcPr>
          <w:p>
            <w:pPr>
              <w:pStyle w:val="8"/>
              <w:spacing w:before="54" w:line="276" w:lineRule="auto"/>
              <w:ind w:left="427" w:right="202" w:hanging="202"/>
              <w:rPr>
                <w:b/>
                <w:sz w:val="21"/>
                <w:szCs w:val="24"/>
              </w:rPr>
            </w:pPr>
            <w:r>
              <w:rPr>
                <w:b/>
                <w:w w:val="95"/>
                <w:sz w:val="21"/>
                <w:szCs w:val="24"/>
              </w:rPr>
              <w:t xml:space="preserve">SARGENTO </w:t>
            </w:r>
            <w:r>
              <w:rPr>
                <w:b/>
                <w:sz w:val="21"/>
                <w:szCs w:val="24"/>
              </w:rPr>
              <w:t>BYRON</w:t>
            </w:r>
          </w:p>
        </w:tc>
        <w:tc>
          <w:tcPr>
            <w:tcW w:w="1306" w:type="dxa"/>
          </w:tcPr>
          <w:p>
            <w:pPr>
              <w:pStyle w:val="8"/>
              <w:spacing w:before="54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2134" w:type="dxa"/>
          </w:tcPr>
          <w:p>
            <w:pPr>
              <w:pStyle w:val="8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3"/>
              <w:rPr>
                <w:b/>
                <w:sz w:val="28"/>
              </w:rPr>
            </w:pPr>
            <w:r>
              <w:rPr>
                <w:b/>
                <w:sz w:val="28"/>
              </w:rPr>
              <w:t>Nº 237/2022</w:t>
            </w:r>
          </w:p>
        </w:tc>
        <w:tc>
          <w:tcPr>
            <w:tcW w:w="5393" w:type="dxa"/>
          </w:tcPr>
          <w:p>
            <w:pPr>
              <w:pStyle w:val="8"/>
              <w:spacing w:before="54"/>
              <w:ind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 NOME DO FUNDO MUNICIPAL DE APOIO AOS PORTADORES DE DEFICIÊNCIA, DA LEI No 2.340, DE 29 DE DEZEMBRO DE 1995. PARA O FUNDO MUNICIPAL DE APOIO ÀS PESSOAS COM DEFICIÊNCIA.</w:t>
            </w:r>
          </w:p>
        </w:tc>
        <w:tc>
          <w:tcPr>
            <w:tcW w:w="1577" w:type="dxa"/>
          </w:tcPr>
          <w:p>
            <w:pPr>
              <w:pStyle w:val="8"/>
              <w:spacing w:before="54" w:line="276" w:lineRule="auto"/>
              <w:ind w:left="427" w:right="202" w:hanging="202"/>
              <w:rPr>
                <w:b/>
                <w:sz w:val="21"/>
                <w:szCs w:val="24"/>
              </w:rPr>
            </w:pPr>
            <w:r>
              <w:rPr>
                <w:b/>
                <w:w w:val="95"/>
                <w:sz w:val="21"/>
                <w:szCs w:val="24"/>
              </w:rPr>
              <w:t xml:space="preserve">SARGENTO </w:t>
            </w:r>
            <w:r>
              <w:rPr>
                <w:b/>
                <w:sz w:val="21"/>
                <w:szCs w:val="24"/>
              </w:rPr>
              <w:t>BYRON</w:t>
            </w:r>
          </w:p>
        </w:tc>
        <w:tc>
          <w:tcPr>
            <w:tcW w:w="1306" w:type="dxa"/>
          </w:tcPr>
          <w:p>
            <w:pPr>
              <w:pStyle w:val="8"/>
              <w:spacing w:before="54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2134" w:type="dxa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1"/>
              <w:rPr>
                <w:b/>
                <w:sz w:val="28"/>
              </w:rPr>
            </w:pPr>
            <w:r>
              <w:rPr>
                <w:b/>
                <w:sz w:val="28"/>
              </w:rPr>
              <w:t>Nº 6/2023</w:t>
            </w:r>
          </w:p>
        </w:tc>
        <w:tc>
          <w:tcPr>
            <w:tcW w:w="5393" w:type="dxa"/>
          </w:tcPr>
          <w:p>
            <w:pPr>
              <w:pStyle w:val="8"/>
              <w:spacing w:before="53"/>
              <w:ind w:right="4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CASSAÇÃO DO ALVARÁ DE FUNCIONAMENTO EMITIDO PELA PREFEITURA DE ARACAJU PARA INDÚSTRIAS, EMPRESAS E ESTABELECIMENTOS COMERCIAIS QUE FIZEREM USO DE TRABALHO INFANTIL NO EXERCÍCIO DAS SUAS ATIVIDADES.</w:t>
            </w:r>
          </w:p>
        </w:tc>
        <w:tc>
          <w:tcPr>
            <w:tcW w:w="1577" w:type="dxa"/>
          </w:tcPr>
          <w:p>
            <w:pPr>
              <w:pStyle w:val="8"/>
              <w:spacing w:before="55"/>
              <w:ind w:left="161" w:right="157"/>
              <w:jc w:val="center"/>
              <w:rPr>
                <w:b/>
                <w:sz w:val="21"/>
                <w:szCs w:val="24"/>
              </w:rPr>
            </w:pPr>
            <w:r>
              <w:rPr>
                <w:b/>
                <w:sz w:val="21"/>
                <w:szCs w:val="24"/>
              </w:rPr>
              <w:t>SONECA</w:t>
            </w:r>
          </w:p>
        </w:tc>
        <w:tc>
          <w:tcPr>
            <w:tcW w:w="1306" w:type="dxa"/>
          </w:tcPr>
          <w:p>
            <w:pPr>
              <w:pStyle w:val="8"/>
              <w:spacing w:before="53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4"/>
              <w:rPr>
                <w:b/>
                <w:sz w:val="28"/>
              </w:rPr>
            </w:pPr>
            <w:r>
              <w:rPr>
                <w:b/>
                <w:sz w:val="28"/>
              </w:rPr>
              <w:t>Nº 7/2023</w:t>
            </w:r>
          </w:p>
        </w:tc>
        <w:tc>
          <w:tcPr>
            <w:tcW w:w="5393" w:type="dxa"/>
          </w:tcPr>
          <w:p>
            <w:pPr>
              <w:pStyle w:val="8"/>
              <w:spacing w:before="53"/>
              <w:ind w:right="4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DIA DA CONSCIÊNCIA CONTRA O </w:t>
            </w:r>
            <w:bookmarkStart w:id="0" w:name="_GoBack"/>
            <w:bookmarkEnd w:id="0"/>
            <w:r>
              <w:rPr>
                <w:b/>
                <w:sz w:val="22"/>
              </w:rPr>
              <w:t>BULLYING.</w:t>
            </w:r>
          </w:p>
        </w:tc>
        <w:tc>
          <w:tcPr>
            <w:tcW w:w="1577" w:type="dxa"/>
          </w:tcPr>
          <w:p>
            <w:pPr>
              <w:pStyle w:val="8"/>
              <w:spacing w:before="55"/>
              <w:ind w:left="161" w:right="157"/>
              <w:jc w:val="center"/>
              <w:rPr>
                <w:b/>
                <w:sz w:val="20"/>
              </w:rPr>
            </w:pPr>
            <w:r>
              <w:rPr>
                <w:b/>
                <w:sz w:val="22"/>
                <w:szCs w:val="28"/>
              </w:rPr>
              <w:t>SONECA</w:t>
            </w:r>
          </w:p>
        </w:tc>
        <w:tc>
          <w:tcPr>
            <w:tcW w:w="1306" w:type="dxa"/>
          </w:tcPr>
          <w:p>
            <w:pPr>
              <w:pStyle w:val="8"/>
              <w:spacing w:before="53"/>
              <w:ind w:left="484" w:right="4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  <w:vAlign w:val="top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1"/>
              <w:ind w:left="55" w:leftChars="0" w:right="0" w:rightChars="0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sz w:val="28"/>
              </w:rPr>
              <w:t>Nº 179/2023</w:t>
            </w:r>
          </w:p>
        </w:tc>
        <w:tc>
          <w:tcPr>
            <w:tcW w:w="5393" w:type="dxa"/>
            <w:vAlign w:val="top"/>
          </w:tcPr>
          <w:p>
            <w:pPr>
              <w:pStyle w:val="8"/>
              <w:spacing w:before="53"/>
              <w:ind w:left="55" w:leftChars="0" w:right="46" w:rightChars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REVOGA EXPRESSAMENTE A LEI MUNICIPAL NO 3.832, DE 5 DE ABRIL DE 2010 QUE RECONHECEU DE UTILIDADE PÚBLICA A ASSOCIAÇÃO SERGIPANA DE BLOCOS E TRIOS.</w:t>
            </w:r>
          </w:p>
          <w:p>
            <w:pPr>
              <w:pStyle w:val="8"/>
              <w:spacing w:before="53"/>
              <w:ind w:left="55" w:leftChars="0" w:right="46" w:rightChars="0"/>
              <w:jc w:val="both"/>
              <w:rPr>
                <w:b/>
                <w:sz w:val="22"/>
                <w:lang w:val="pt-PT" w:eastAsia="en-US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8"/>
              <w:spacing w:before="55" w:line="276" w:lineRule="auto"/>
              <w:ind w:left="249" w:leftChars="0" w:right="202" w:rightChars="0" w:firstLine="249" w:firstLineChars="0"/>
              <w:rPr>
                <w:rFonts w:ascii="Times New Roman" w:hAnsi="Times New Roman" w:eastAsia="Times New Roman" w:cs="Times New Roman"/>
                <w:b/>
                <w:sz w:val="22"/>
                <w:szCs w:val="28"/>
                <w:lang w:val="pt-PT" w:eastAsia="en-US" w:bidi="ar-SA"/>
              </w:rPr>
            </w:pPr>
            <w:r>
              <w:rPr>
                <w:b/>
                <w:sz w:val="22"/>
                <w:szCs w:val="28"/>
              </w:rPr>
              <w:t xml:space="preserve">MESA </w:t>
            </w:r>
            <w:r>
              <w:rPr>
                <w:b/>
                <w:w w:val="95"/>
                <w:sz w:val="21"/>
                <w:szCs w:val="24"/>
              </w:rPr>
              <w:t>DIRETORA</w:t>
            </w:r>
          </w:p>
        </w:tc>
        <w:tc>
          <w:tcPr>
            <w:tcW w:w="1306" w:type="dxa"/>
            <w:vAlign w:val="top"/>
          </w:tcPr>
          <w:p>
            <w:pPr>
              <w:pStyle w:val="8"/>
              <w:spacing w:before="53"/>
              <w:ind w:left="484" w:leftChars="0" w:right="481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  <w:vAlign w:val="top"/>
          </w:tcPr>
          <w:p>
            <w:pPr>
              <w:pStyle w:val="8"/>
              <w:spacing w:before="55"/>
              <w:ind w:left="0" w:leftChars="0" w:firstLine="0" w:firstLineChars="0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PROJETO DE LEI</w:t>
            </w:r>
          </w:p>
          <w:p>
            <w:pPr>
              <w:tabs>
                <w:tab w:val="left" w:pos="166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Nº 1</w:t>
            </w:r>
            <w:r>
              <w:rPr>
                <w:rFonts w:hint="default"/>
                <w:b/>
                <w:sz w:val="28"/>
                <w:lang w:val="pt-BR"/>
              </w:rPr>
              <w:t>80</w:t>
            </w:r>
            <w:r>
              <w:rPr>
                <w:b/>
                <w:sz w:val="28"/>
              </w:rPr>
              <w:t>/2023</w:t>
            </w:r>
          </w:p>
          <w:p>
            <w:pPr>
              <w:tabs>
                <w:tab w:val="left" w:pos="1663"/>
              </w:tabs>
              <w:jc w:val="center"/>
              <w:rPr>
                <w:rFonts w:hint="default"/>
                <w:b/>
                <w:sz w:val="28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EM URGÊNCIA</w:t>
            </w:r>
          </w:p>
          <w:p>
            <w:pPr>
              <w:tabs>
                <w:tab w:val="left" w:pos="1663"/>
              </w:tabs>
              <w:ind w:left="0" w:leftChars="0" w:right="0" w:rightChars="0"/>
              <w:rPr>
                <w:rFonts w:ascii="Times New Roman" w:hAnsi="Times New Roman" w:eastAsia="Times New Roman" w:cs="Times New Roman"/>
                <w:b/>
                <w:color w:val="00B050"/>
                <w:sz w:val="22"/>
                <w:szCs w:val="24"/>
                <w:lang w:val="pt-PT" w:eastAsia="en-US" w:bidi="ar-SA"/>
              </w:rPr>
            </w:pPr>
          </w:p>
        </w:tc>
        <w:tc>
          <w:tcPr>
            <w:tcW w:w="53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RECONHE</w:t>
            </w:r>
            <w:r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>CE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DE UTILIDADE PÚBLICA A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COMPANHIA DE ARTES MAFUÁ.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pt-BR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pt-BR" w:bidi="ar"/>
              </w:rPr>
            </w:pPr>
            <w:r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pt-BR" w:bidi="ar"/>
              </w:rPr>
              <w:t>FALTANDO PARECER DA COMISSÃO DE JUSTIÇA E REDAÇÃO E COMISSÃO DE ASSISTÊNCIA SOCIAL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pt-BR" w:bidi="ar"/>
              </w:rPr>
            </w:pPr>
          </w:p>
        </w:tc>
        <w:tc>
          <w:tcPr>
            <w:tcW w:w="1577" w:type="dxa"/>
            <w:vAlign w:val="top"/>
          </w:tcPr>
          <w:p>
            <w:pPr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/>
                <w:b/>
                <w:color w:val="auto"/>
                <w:lang w:val="pt-BR"/>
              </w:rPr>
              <w:t>ISAC SILVEIRA</w:t>
            </w:r>
          </w:p>
        </w:tc>
        <w:tc>
          <w:tcPr>
            <w:tcW w:w="1306" w:type="dxa"/>
            <w:vAlign w:val="top"/>
          </w:tcPr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  <w:vAlign w:val="top"/>
          </w:tcPr>
          <w:p>
            <w:pPr>
              <w:pStyle w:val="8"/>
              <w:spacing w:before="55"/>
              <w:ind w:left="0" w:leftChars="0" w:firstLine="0" w:firstLineChars="0"/>
              <w:rPr>
                <w:rFonts w:hint="default"/>
                <w:b/>
                <w:sz w:val="22"/>
                <w:szCs w:val="28"/>
                <w:lang w:val="pt-BR"/>
              </w:rPr>
            </w:pPr>
            <w:r>
              <w:rPr>
                <w:b/>
                <w:sz w:val="22"/>
                <w:szCs w:val="28"/>
              </w:rPr>
              <w:t xml:space="preserve">PROJETO DE </w:t>
            </w:r>
            <w:r>
              <w:rPr>
                <w:rFonts w:hint="default"/>
                <w:b/>
                <w:sz w:val="22"/>
                <w:szCs w:val="28"/>
                <w:lang w:val="pt-BR"/>
              </w:rPr>
              <w:t>RESOLUÇÃO</w:t>
            </w:r>
          </w:p>
          <w:p>
            <w:pPr>
              <w:tabs>
                <w:tab w:val="left" w:pos="1663"/>
              </w:tabs>
              <w:rPr>
                <w:b/>
                <w:color w:val="00B050"/>
                <w:sz w:val="28"/>
                <w:szCs w:val="24"/>
              </w:rPr>
            </w:pPr>
            <w:r>
              <w:rPr>
                <w:b/>
                <w:sz w:val="28"/>
              </w:rPr>
              <w:t xml:space="preserve">Nº </w:t>
            </w:r>
            <w:r>
              <w:rPr>
                <w:rFonts w:hint="default"/>
                <w:b/>
                <w:sz w:val="28"/>
                <w:lang w:val="pt-BR"/>
              </w:rPr>
              <w:t>12</w:t>
            </w:r>
            <w:r>
              <w:rPr>
                <w:b/>
                <w:sz w:val="28"/>
              </w:rPr>
              <w:t>/2023</w:t>
            </w:r>
          </w:p>
          <w:p>
            <w:pPr>
              <w:tabs>
                <w:tab w:val="left" w:pos="1663"/>
              </w:tabs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00B050"/>
                <w:sz w:val="22"/>
                <w:szCs w:val="24"/>
                <w:lang w:val="pt-BR" w:eastAsia="en-US" w:bidi="ar-SA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EM URGÊNCIA</w:t>
            </w:r>
          </w:p>
        </w:tc>
        <w:tc>
          <w:tcPr>
            <w:tcW w:w="53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RATIFICA E HOMOLOGA O ATO Nº 10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JULHO DE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2023, QUE REGULAMENTA A POLÍTICA DE ACESSO ÀS INFORMAÇÕES PÚBLICAS NO ÂMBITO DO PODER LEGISLATIVO DO MUNICÍPIO DE ARACAJU. </w:t>
            </w:r>
          </w:p>
          <w:p>
            <w:pPr>
              <w:suppressAutoHyphens w:val="0"/>
              <w:autoSpaceDE w:val="0"/>
              <w:autoSpaceDN w:val="0"/>
              <w:adjustRightInd w:val="0"/>
              <w:ind w:left="0" w:leftChars="0" w:right="0" w:rightChars="0"/>
              <w:jc w:val="both"/>
              <w:rPr>
                <w:rFonts w:ascii="Times New Roman" w:hAnsi="Times New Roman" w:cs="Times New Roman" w:eastAsiaTheme="minorHAnsi"/>
                <w:b/>
                <w:bCs/>
                <w:color w:val="auto"/>
                <w:sz w:val="22"/>
                <w:szCs w:val="24"/>
                <w:lang w:val="pt-PT" w:eastAsia="pt-BR" w:bidi="ar-SA"/>
              </w:rPr>
            </w:pPr>
          </w:p>
          <w:p>
            <w:pPr>
              <w:suppressAutoHyphens w:val="0"/>
              <w:autoSpaceDE w:val="0"/>
              <w:autoSpaceDN w:val="0"/>
              <w:adjustRightInd w:val="0"/>
              <w:ind w:left="0" w:leftChars="0" w:right="0" w:rightChars="0"/>
              <w:jc w:val="center"/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pt-BR" w:bidi="ar"/>
              </w:rPr>
            </w:pPr>
            <w:r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pt-BR" w:bidi="ar"/>
              </w:rPr>
              <w:t>FALTANDO PARECER DA COMISSÃO DE JUSTIÇA E REDAÇÃO</w:t>
            </w:r>
          </w:p>
          <w:p>
            <w:pPr>
              <w:suppressAutoHyphens w:val="0"/>
              <w:autoSpaceDE w:val="0"/>
              <w:autoSpaceDN w:val="0"/>
              <w:adjustRightInd w:val="0"/>
              <w:ind w:left="0" w:leftChars="0" w:right="0" w:rightChars="0"/>
              <w:jc w:val="center"/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pt-PT" w:eastAsia="pt-BR" w:bidi="ar"/>
              </w:rPr>
            </w:pPr>
          </w:p>
        </w:tc>
        <w:tc>
          <w:tcPr>
            <w:tcW w:w="1577" w:type="dxa"/>
            <w:vAlign w:val="top"/>
          </w:tcPr>
          <w:p>
            <w:pPr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/>
                <w:b/>
                <w:color w:val="auto"/>
                <w:lang w:val="pt-BR"/>
              </w:rPr>
              <w:t>MESA DIRETORA</w:t>
            </w:r>
          </w:p>
        </w:tc>
        <w:tc>
          <w:tcPr>
            <w:tcW w:w="1306" w:type="dxa"/>
            <w:vAlign w:val="top"/>
          </w:tcPr>
          <w:p>
            <w:pPr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pt-PT" w:eastAsia="en-US" w:bidi="ar-SA"/>
              </w:rPr>
            </w:pPr>
            <w:r>
              <w:rPr>
                <w:rFonts w:hint="default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ind w:left="0" w:leftChars="0" w:right="0" w:rightChars="0"/>
              <w:jc w:val="both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PT" w:eastAsia="en-US" w:bidi="ar-SA"/>
              </w:rPr>
            </w:pPr>
            <w:r>
              <w:rPr>
                <w:b/>
                <w:bCs/>
                <w:sz w:val="28"/>
                <w:szCs w:val="28"/>
              </w:rPr>
              <w:t>Nº 41/2023</w:t>
            </w:r>
          </w:p>
        </w:tc>
        <w:tc>
          <w:tcPr>
            <w:tcW w:w="5393" w:type="dxa"/>
            <w:vAlign w:val="top"/>
          </w:tcPr>
          <w:p>
            <w:pPr>
              <w:jc w:val="both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INSTITUI A POLÍTICA MUNICIPAL DE INCENTIVO À GERAÇÃO E AO USO DA ENERGIA SOLAR NO MUNICÍPIO DE ARACAJU.</w:t>
            </w:r>
          </w:p>
          <w:p>
            <w:pPr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pt-PT" w:eastAsia="en-US" w:bidi="ar-SA"/>
              </w:rPr>
            </w:pPr>
          </w:p>
          <w:p>
            <w:pPr>
              <w:ind w:left="0" w:leftChars="0" w:right="0" w:rightChars="0"/>
              <w:jc w:val="center"/>
              <w:rPr>
                <w:rFonts w:hint="default" w:eastAsia="SimSun" w:cs="Times New Roman"/>
                <w:b/>
                <w:bCs/>
                <w:color w:val="auto"/>
                <w:kern w:val="0"/>
                <w:sz w:val="22"/>
                <w:szCs w:val="22"/>
                <w:lang w:val="pt-PT" w:eastAsia="en-US" w:bidi="ar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9"/>
              <w:snapToGrid w:val="0"/>
              <w:spacing w:line="276" w:lineRule="auto"/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pt-PT" w:eastAsia="en-US" w:bidi="ar-SA"/>
              </w:rPr>
            </w:pPr>
            <w:r>
              <w:rPr>
                <w:b/>
                <w:color w:val="auto"/>
                <w:szCs w:val="24"/>
              </w:rPr>
              <w:t>SARGENTO BYRON</w:t>
            </w:r>
          </w:p>
        </w:tc>
        <w:tc>
          <w:tcPr>
            <w:tcW w:w="1306" w:type="dxa"/>
            <w:vAlign w:val="top"/>
          </w:tcPr>
          <w:p>
            <w:pPr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2"/>
                <w:szCs w:val="22"/>
                <w:lang w:val="pt-PT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  <w:vAlign w:val="top"/>
          </w:tcPr>
          <w:p>
            <w:pPr>
              <w:pStyle w:val="8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PROJETO DE LEI</w:t>
            </w:r>
          </w:p>
          <w:p>
            <w:pPr>
              <w:pStyle w:val="8"/>
              <w:spacing w:before="31"/>
              <w:ind w:left="55" w:leftChars="0" w:right="0" w:rightChars="0"/>
              <w:rPr>
                <w:rFonts w:ascii="Times New Roman" w:hAnsi="Times New Roman" w:eastAsia="Times New Roman" w:cs="Times New Roman"/>
                <w:b/>
                <w:sz w:val="28"/>
                <w:szCs w:val="22"/>
                <w:lang w:val="pt-PT" w:eastAsia="en-US" w:bidi="ar-SA"/>
              </w:rPr>
            </w:pPr>
            <w:r>
              <w:rPr>
                <w:b/>
                <w:sz w:val="28"/>
              </w:rPr>
              <w:t>Nº 104/2023</w:t>
            </w:r>
          </w:p>
        </w:tc>
        <w:tc>
          <w:tcPr>
            <w:tcW w:w="5393" w:type="dxa"/>
            <w:vAlign w:val="top"/>
          </w:tcPr>
          <w:p>
            <w:pPr>
              <w:pStyle w:val="8"/>
              <w:spacing w:before="53"/>
              <w:ind w:right="4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USO DE PRODUTOS GERADORES DE FAÍSCAS, DE FOGOS DE ARTIFÍCIO E DE SINALIZADORES, BEM COMO A REALIZAÇÃO DE SHOWS PIROTÉCNICOS COM FOGOS DE QUALQUER ESPÉCIE E SIMILARES, EM BOATES, BARES, TEATROS, IGREJAS, AUDITÓRIOS E DEMAIS LOCAIS FECHADOS DESTINADOS A EVENTOS.</w:t>
            </w:r>
          </w:p>
          <w:p>
            <w:pPr>
              <w:pStyle w:val="8"/>
              <w:spacing w:before="53"/>
              <w:ind w:right="45"/>
              <w:jc w:val="both"/>
              <w:rPr>
                <w:b/>
                <w:sz w:val="22"/>
              </w:rPr>
            </w:pPr>
          </w:p>
          <w:p>
            <w:pPr>
              <w:pStyle w:val="8"/>
              <w:spacing w:before="53"/>
              <w:ind w:left="0" w:leftChars="0" w:right="45" w:firstLine="0" w:firstLineChars="0"/>
              <w:jc w:val="center"/>
              <w:rPr>
                <w:rFonts w:hint="default"/>
                <w:b/>
                <w:sz w:val="21"/>
                <w:szCs w:val="24"/>
                <w:lang w:val="pt-BR"/>
              </w:rPr>
            </w:pPr>
            <w:r>
              <w:rPr>
                <w:rFonts w:hint="default"/>
                <w:b/>
                <w:sz w:val="21"/>
                <w:szCs w:val="24"/>
                <w:lang w:val="pt-BR"/>
              </w:rPr>
              <w:t>FALTANDO VOTAÇÃO DA EMENDA Nº 2</w:t>
            </w:r>
          </w:p>
          <w:p>
            <w:pPr>
              <w:pStyle w:val="8"/>
              <w:spacing w:before="53"/>
              <w:ind w:left="55" w:leftChars="0" w:right="45" w:rightChars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2"/>
                <w:lang w:val="pt-PT" w:eastAsia="en-US" w:bidi="ar-SA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8"/>
              <w:spacing w:before="55" w:line="276" w:lineRule="auto"/>
              <w:ind w:left="182" w:leftChars="0" w:right="0" w:rightChars="0" w:firstLine="249" w:firstLineChars="0"/>
              <w:rPr>
                <w:rFonts w:ascii="Times New Roman" w:hAnsi="Times New Roman" w:eastAsia="Times New Roman" w:cs="Times New Roman"/>
                <w:b/>
                <w:sz w:val="22"/>
                <w:szCs w:val="28"/>
                <w:lang w:val="pt-PT" w:eastAsia="en-US" w:bidi="ar-SA"/>
              </w:rPr>
            </w:pPr>
            <w:r>
              <w:rPr>
                <w:b/>
                <w:sz w:val="22"/>
                <w:szCs w:val="28"/>
              </w:rPr>
              <w:t xml:space="preserve">BRENO </w:t>
            </w:r>
            <w:r>
              <w:rPr>
                <w:b/>
                <w:w w:val="95"/>
                <w:sz w:val="22"/>
                <w:szCs w:val="28"/>
              </w:rPr>
              <w:t>GARIBALDE</w:t>
            </w:r>
          </w:p>
        </w:tc>
        <w:tc>
          <w:tcPr>
            <w:tcW w:w="1306" w:type="dxa"/>
            <w:vAlign w:val="top"/>
          </w:tcPr>
          <w:p>
            <w:pPr>
              <w:pStyle w:val="8"/>
              <w:spacing w:before="53"/>
              <w:ind w:left="484" w:leftChars="0" w:right="481" w:rightChars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PT" w:eastAsia="en-US" w:bidi="ar-SA"/>
              </w:rPr>
            </w:pPr>
            <w:r>
              <w:rPr>
                <w:b/>
                <w:sz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134" w:type="dxa"/>
            <w:vAlign w:val="top"/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4</w:t>
            </w:r>
            <w:r>
              <w:rPr>
                <w:rFonts w:hint="default"/>
                <w:b/>
                <w:sz w:val="28"/>
                <w:szCs w:val="24"/>
                <w:lang w:val="pt-BR"/>
              </w:rPr>
              <w:t>88/</w:t>
            </w:r>
            <w:r>
              <w:rPr>
                <w:b/>
                <w:sz w:val="28"/>
                <w:szCs w:val="24"/>
              </w:rPr>
              <w:t>2023</w:t>
            </w:r>
          </w:p>
          <w:p>
            <w:pPr>
              <w:tabs>
                <w:tab w:val="left" w:pos="1663"/>
              </w:tabs>
              <w:ind w:left="0" w:leftChars="0" w:right="0" w:rightChars="0"/>
              <w:rPr>
                <w:rFonts w:ascii="Times New Roman" w:hAnsi="Times New Roman" w:eastAsia="Times New Roman" w:cs="Times New Roman"/>
                <w:b/>
                <w:color w:val="00B0F0"/>
                <w:sz w:val="22"/>
                <w:szCs w:val="24"/>
                <w:lang w:val="pt-BR" w:eastAsia="ar-SA" w:bidi="ar-SA"/>
              </w:rPr>
            </w:pPr>
          </w:p>
        </w:tc>
        <w:tc>
          <w:tcPr>
            <w:tcW w:w="539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AUDIÊNCIA PÚBLICA COM O TEMA SAÚDE MENTAL E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  <w:t>D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OENÇAS DO TRABALHO QUE OCORRERÁ EM 9 DE OUTUBRO DE 2023, ÀS 9 HORAS.</w:t>
            </w:r>
          </w:p>
          <w:p>
            <w:pPr>
              <w:suppressAutoHyphens w:val="0"/>
              <w:autoSpaceDE w:val="0"/>
              <w:autoSpaceDN w:val="0"/>
              <w:adjustRightInd w:val="0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4"/>
                <w:lang w:val="pt-PT" w:eastAsia="en-US" w:bidi="ar-SA"/>
              </w:rPr>
            </w:pPr>
          </w:p>
        </w:tc>
        <w:tc>
          <w:tcPr>
            <w:tcW w:w="1577" w:type="dxa"/>
            <w:vAlign w:val="top"/>
          </w:tcPr>
          <w:p>
            <w:pPr>
              <w:pStyle w:val="9"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pt-BR" w:eastAsia="ar-SA" w:bidi="ar-SA"/>
              </w:rPr>
            </w:pPr>
            <w:r>
              <w:rPr>
                <w:b/>
                <w:bCs/>
                <w:sz w:val="20"/>
                <w:szCs w:val="20"/>
              </w:rPr>
              <w:t>PROFESSORA SONIA MEIRE</w:t>
            </w:r>
          </w:p>
        </w:tc>
        <w:tc>
          <w:tcPr>
            <w:tcW w:w="1306" w:type="dxa"/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ind w:left="0" w:leftChars="0" w:right="0" w:rightChars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</w:tbl>
    <w:p/>
    <w:sectPr>
      <w:headerReference r:id="rId5" w:type="default"/>
      <w:footerReference r:id="rId6" w:type="default"/>
      <w:pgSz w:w="11910" w:h="16840"/>
      <w:pgMar w:top="2240" w:right="320" w:bottom="1340" w:left="940" w:header="358" w:footer="11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1369060</wp:posOffset>
              </wp:positionH>
              <wp:positionV relativeFrom="page">
                <wp:posOffset>9819005</wp:posOffset>
              </wp:positionV>
              <wp:extent cx="4287520" cy="165735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7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Praça: Olímpio Campos, 74 – CENTRO CEP. 49010-010 Fone (079) 2107-4831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107.8pt;margin-top:773.15pt;height:13.05pt;width:337.6pt;mso-position-horizontal-relative:page;mso-position-vertical-relative:page;z-index:-251656192;mso-width-relative:page;mso-height-relative:page;" filled="f" stroked="f" coordsize="21600,21600" o:gfxdata="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bgGarNsAAAANAQAADwAAAAAAAAABACAAAAAiAAAAZHJzL2Rvd25yZXYueG1sUEsBAhQAFAAAAAgA&#10;h07iQNFG332wAQAAd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Praça: Olímpio Campos, 74 – CENTRO CEP. 49010-010 Fone (079) 2107-4831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6410960</wp:posOffset>
              </wp:positionH>
              <wp:positionV relativeFrom="page">
                <wp:posOffset>9817735</wp:posOffset>
              </wp:positionV>
              <wp:extent cx="139700" cy="165735"/>
              <wp:effectExtent l="0" t="0" r="0" b="0"/>
              <wp:wrapNone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3" o:spid="_x0000_s1026" o:spt="202" type="#_x0000_t202" style="position:absolute;left:0pt;margin-left:504.8pt;margin-top:773.05pt;height:13.05pt;width:11pt;mso-position-horizontal-relative:page;mso-position-vertical-relative:page;z-index:-251656192;mso-width-relative:page;mso-height-relative:page;" filled="f" stroked="f" coordsize="21600,21600" o:gfxdata="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Y&#10;Vg7Q2wAAAA8BAAAPAAAAAAAAAAEAIAAAACIAAABkcnMvZG93bnJldi54bWxQSwECFAAUAAAACACH&#10;TuJAVMAbQ68BAAB2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3319145</wp:posOffset>
          </wp:positionH>
          <wp:positionV relativeFrom="page">
            <wp:posOffset>226695</wp:posOffset>
          </wp:positionV>
          <wp:extent cx="914400" cy="9099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91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2656840</wp:posOffset>
              </wp:positionH>
              <wp:positionV relativeFrom="page">
                <wp:posOffset>1134110</wp:posOffset>
              </wp:positionV>
              <wp:extent cx="2235200" cy="311785"/>
              <wp:effectExtent l="0" t="0" r="0" b="0"/>
              <wp:wrapNone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-4" w:firstLine="703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 DE SERGIPE CÂMARA MUNICIPAL DE ARACAJU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209.2pt;margin-top:89.3pt;height:24.55pt;width:176pt;mso-position-horizontal-relative:page;mso-position-vertical-relative:page;z-index:-251657216;mso-width-relative:page;mso-height-relative:page;" filled="f" stroked="f" coordsize="21600,21600" o:gfxdata="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/VaM&#10;xdkAAAALAQAADwAAAAAAAAABACAAAAAiAAAAZHJzL2Rvd25yZXYueG1sUEsBAhQAFAAAAAgAh07i&#10;QBh30tCvAQAAdwMAAA4AAAAAAAAAAQAgAAAAK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-4" w:firstLine="703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 DE SERGIPE CÂMARA MUNICIPAL DE ARACAJU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080D"/>
    <w:rsid w:val="109E1C53"/>
    <w:rsid w:val="1285544B"/>
    <w:rsid w:val="1F6E3782"/>
    <w:rsid w:val="212136FE"/>
    <w:rsid w:val="29E5358E"/>
    <w:rsid w:val="33BC1065"/>
    <w:rsid w:val="434C71F8"/>
    <w:rsid w:val="49583341"/>
    <w:rsid w:val="4ADC085D"/>
    <w:rsid w:val="4EEB2F2E"/>
    <w:rsid w:val="577356BA"/>
    <w:rsid w:val="602F356E"/>
    <w:rsid w:val="64467AA5"/>
    <w:rsid w:val="64AB4F99"/>
    <w:rsid w:val="73DA12B3"/>
    <w:rsid w:val="783B1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9">
    <w:name w:val="Conteúdo de tabela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2173</Characters>
  <TotalTime>15</TotalTime>
  <ScaleCrop>false</ScaleCrop>
  <LinksUpToDate>false</LinksUpToDate>
  <CharactersWithSpaces>2790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2023-08-08T17:20:00Z</dcterms:created>
  <dc:creator>Caio Rafael Santos Lima</dc:creator>
  <cp:lastModifiedBy>crslima</cp:lastModifiedBy>
  <dcterms:modified xsi:type="dcterms:W3CDTF">2023-08-09T19:15:20Z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2023-08-08T00:00:00Z</vt:filetime>
  </property>
  <property fmtid="{D5CDD505-2E9C-101B-9397-08002B2CF9AE}" pid="5" name="KSOProductBuildVer">
    <vt:lpwstr>1046-12.2.0.13110</vt:lpwstr>
  </property>
  <property fmtid="{D5CDD505-2E9C-101B-9397-08002B2CF9AE}" pid="6" name="ICV">
    <vt:lpwstr>7E1702FDC69B414D9FC1067F1DE2063B_13</vt:lpwstr>
  </property>
</Properties>
</file>