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30385F4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416953">
        <w:rPr>
          <w:sz w:val="28"/>
          <w:szCs w:val="32"/>
        </w:rPr>
        <w:t>1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416953">
        <w:rPr>
          <w:sz w:val="28"/>
          <w:szCs w:val="32"/>
        </w:rPr>
        <w:t>16</w:t>
      </w:r>
      <w:r w:rsidRPr="008E7D60">
        <w:rPr>
          <w:sz w:val="28"/>
          <w:szCs w:val="32"/>
        </w:rPr>
        <w:t xml:space="preserve"> DE </w:t>
      </w:r>
      <w:proofErr w:type="gramStart"/>
      <w:r w:rsidR="00416953">
        <w:rPr>
          <w:sz w:val="28"/>
          <w:szCs w:val="32"/>
        </w:rPr>
        <w:t>FEVEREIR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8E19F2">
        <w:rPr>
          <w:sz w:val="32"/>
          <w:szCs w:val="32"/>
        </w:rPr>
        <w:t>2022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7A950BB1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E9045C" w:rsidRPr="00E9045C">
        <w:rPr>
          <w:b/>
          <w:spacing w:val="2"/>
          <w:sz w:val="32"/>
          <w:szCs w:val="32"/>
          <w:shd w:val="clear" w:color="auto" w:fill="FFFFFF"/>
        </w:rPr>
        <w:t>A VÓS GRAÇA, E PAZ DA PARTE DE DEUS NOSSO PAI E DO SENHOR JESUS CRISTO</w:t>
      </w:r>
      <w:hyperlink r:id="rId8" w:history="1"/>
      <w:r w:rsidR="00E9045C" w:rsidRPr="00E9045C">
        <w:rPr>
          <w:b/>
          <w:sz w:val="32"/>
          <w:szCs w:val="32"/>
        </w:rPr>
        <w:t>!</w:t>
      </w:r>
      <w:r w:rsidR="00E9045C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E9045C">
        <w:rPr>
          <w:b/>
          <w:color w:val="000000" w:themeColor="text1"/>
          <w:sz w:val="32"/>
          <w:szCs w:val="32"/>
          <w:u w:val="single"/>
        </w:rPr>
        <w:t>EFÉSI</w:t>
      </w:r>
      <w:r w:rsidR="00D366DE">
        <w:rPr>
          <w:b/>
          <w:color w:val="000000" w:themeColor="text1"/>
          <w:sz w:val="32"/>
          <w:szCs w:val="32"/>
          <w:u w:val="single"/>
        </w:rPr>
        <w:t>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9045C"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E9045C"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416953" w14:paraId="4E0C994B" w14:textId="77777777" w:rsidTr="0041695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A2EF5" w14:textId="77777777" w:rsidR="00416953" w:rsidRDefault="00416953">
            <w:pPr>
              <w:spacing w:line="276" w:lineRule="auto"/>
              <w:jc w:val="both"/>
              <w:rPr>
                <w:b/>
                <w:bCs/>
              </w:rPr>
            </w:pPr>
            <w:bookmarkStart w:id="0" w:name="_GoBack" w:colFirst="0" w:colLast="3"/>
            <w:r>
              <w:rPr>
                <w:b/>
                <w:bCs/>
              </w:rPr>
              <w:t xml:space="preserve">PROJETO DE LEI COMPLEMENTAR </w:t>
            </w:r>
          </w:p>
          <w:p w14:paraId="087821D5" w14:textId="77777777" w:rsidR="00416953" w:rsidRDefault="0041695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1/2022</w:t>
            </w:r>
          </w:p>
          <w:p w14:paraId="03B69E08" w14:textId="77777777" w:rsidR="00416953" w:rsidRDefault="0041695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D94E7C" w14:textId="77777777" w:rsidR="00416953" w:rsidRDefault="0041695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499A8" w14:textId="77777777" w:rsidR="00416953" w:rsidRDefault="004169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DISPÕE SOBRE A REVISÃO GERAL ANUAL DOS VENCIMENTOS DOS SERVIDORES DO PODER LEGISLATIVO E REMUNERAÇÃO DOS CARGOS EM COMISSÃO, FUNÇÕES GRATIFICADAS.</w:t>
            </w:r>
          </w:p>
          <w:p w14:paraId="2BA774C2" w14:textId="77777777" w:rsidR="00416953" w:rsidRDefault="00416953">
            <w:pPr>
              <w:jc w:val="both"/>
              <w:rPr>
                <w:b/>
                <w:sz w:val="24"/>
                <w:szCs w:val="24"/>
              </w:rPr>
            </w:pPr>
          </w:p>
          <w:p w14:paraId="254EA70A" w14:textId="77777777" w:rsidR="00416953" w:rsidRDefault="00416953" w:rsidP="00591FF0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6AF51C" w14:textId="77777777" w:rsidR="00416953" w:rsidRDefault="0041695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4A2225" w14:textId="4D4D989D" w:rsidR="00416953" w:rsidRDefault="0062436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16953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416953" w14:paraId="3367BADB" w14:textId="77777777" w:rsidTr="0041695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1A066" w14:textId="77777777" w:rsidR="00416953" w:rsidRDefault="0041695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RESOLUÇÃO </w:t>
            </w:r>
          </w:p>
          <w:p w14:paraId="405344D8" w14:textId="77777777" w:rsidR="00416953" w:rsidRDefault="0041695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1/2022</w:t>
            </w:r>
          </w:p>
          <w:p w14:paraId="5584D980" w14:textId="77777777" w:rsidR="00416953" w:rsidRDefault="0041695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498E4D4" w14:textId="77777777" w:rsidR="00416953" w:rsidRDefault="0041695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F9758" w14:textId="77777777" w:rsidR="00416953" w:rsidRDefault="004169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ALTERA DISPOSITIVOS DA RESOLUÇÃO Nº 01, DE 04 DE ABRIL DE 2002, QUE DISPÕE SOBRE A CONTRATAÇÃO DE ESTAGIÁRIOS PELO PODER LEGISLATIVO DE ARACAJU.</w:t>
            </w:r>
          </w:p>
          <w:p w14:paraId="17ADEE40" w14:textId="77777777" w:rsidR="00416953" w:rsidRDefault="00416953">
            <w:pPr>
              <w:jc w:val="center"/>
              <w:rPr>
                <w:sz w:val="24"/>
                <w:szCs w:val="24"/>
              </w:rPr>
            </w:pPr>
          </w:p>
          <w:p w14:paraId="576324A0" w14:textId="77777777" w:rsidR="00416953" w:rsidRDefault="00416953" w:rsidP="00591FF0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80E532" w14:textId="77777777" w:rsidR="00416953" w:rsidRDefault="0041695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E56531" w14:textId="652A1F13" w:rsidR="00416953" w:rsidRDefault="0062436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16953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bookmarkEnd w:id="0"/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8B4ED" w14:textId="77777777" w:rsidR="00BA6D53" w:rsidRDefault="00BA6D53">
      <w:r>
        <w:separator/>
      </w:r>
    </w:p>
  </w:endnote>
  <w:endnote w:type="continuationSeparator" w:id="0">
    <w:p w14:paraId="68BE0B1A" w14:textId="77777777" w:rsidR="00BA6D53" w:rsidRDefault="00BA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837ABB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91FF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9C044" w14:textId="77777777" w:rsidR="00BA6D53" w:rsidRDefault="00BA6D53">
      <w:r>
        <w:separator/>
      </w:r>
    </w:p>
  </w:footnote>
  <w:footnote w:type="continuationSeparator" w:id="0">
    <w:p w14:paraId="3BDC6BB8" w14:textId="77777777" w:rsidR="00BA6D53" w:rsidRDefault="00BA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643954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rm/15/33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0B6E4-3F9D-4FC4-9EEA-7CFB1B5F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10</cp:revision>
  <cp:lastPrinted>2020-05-05T19:46:00Z</cp:lastPrinted>
  <dcterms:created xsi:type="dcterms:W3CDTF">2021-03-09T00:00:00Z</dcterms:created>
  <dcterms:modified xsi:type="dcterms:W3CDTF">2022-02-15T17:11:00Z</dcterms:modified>
</cp:coreProperties>
</file>