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2E2" w:rsidRDefault="001D5CB9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3D62E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2" w:rsidRDefault="001D5CB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3D62E2" w:rsidRDefault="001D5CB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3D62E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2" w:rsidRDefault="001D5CB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3D62E2" w:rsidRDefault="001D5CB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3D62E2" w:rsidRDefault="001D5CB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10ª SESSÃO ORDINÁRIA – 3 DE </w:t>
      </w:r>
      <w:proofErr w:type="gramStart"/>
      <w:r>
        <w:rPr>
          <w:sz w:val="28"/>
          <w:szCs w:val="32"/>
        </w:rPr>
        <w:t>MARÇO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3D62E2" w:rsidRDefault="003D62E2">
      <w:pPr>
        <w:rPr>
          <w:sz w:val="24"/>
        </w:rPr>
      </w:pPr>
    </w:p>
    <w:p w:rsidR="003D62E2" w:rsidRDefault="001D5CB9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A ESSE GLÓRIA NA IGREJA, POR JESUS CRISTO, EM TODAS AS GERAÇÕES, PARA TODO O SEMPRE. AMÉM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(EFÉSIOS 3</w:t>
      </w:r>
      <w:r>
        <w:rPr>
          <w:rStyle w:val="Hyperlink"/>
          <w:b/>
          <w:color w:val="auto"/>
          <w:sz w:val="32"/>
          <w:szCs w:val="32"/>
        </w:rPr>
        <w:t>:21</w:t>
      </w:r>
      <w:r>
        <w:rPr>
          <w:b/>
          <w:sz w:val="32"/>
          <w:szCs w:val="32"/>
          <w:u w:val="single"/>
        </w:rPr>
        <w:t>)</w:t>
      </w:r>
    </w:p>
    <w:p w:rsidR="003D62E2" w:rsidRDefault="003D62E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D62E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Pr="0037746A" w:rsidRDefault="001D5CB9">
            <w:pPr>
              <w:spacing w:line="276" w:lineRule="auto"/>
              <w:jc w:val="both"/>
              <w:rPr>
                <w:b/>
                <w:bCs/>
              </w:rPr>
            </w:pPr>
            <w:r w:rsidRPr="0037746A">
              <w:rPr>
                <w:b/>
                <w:bCs/>
              </w:rPr>
              <w:t xml:space="preserve">PROJETO DE LEI </w:t>
            </w:r>
          </w:p>
          <w:p w:rsidR="003D62E2" w:rsidRDefault="001D5CB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7746A">
              <w:rPr>
                <w:b/>
                <w:bCs/>
                <w:sz w:val="28"/>
                <w:szCs w:val="28"/>
              </w:rPr>
              <w:t>Nº 38/2021</w:t>
            </w:r>
          </w:p>
          <w:p w:rsidR="003D62E2" w:rsidRDefault="001D5CB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 RECURSO APROVADO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SANTA MARIA DE SAÚDE NA REDE MUNICIPAL DE ENSINO DO MUNICÍPIO DE ARACAJU.</w:t>
            </w:r>
          </w:p>
          <w:p w:rsidR="003D62E2" w:rsidRDefault="003D62E2">
            <w:pPr>
              <w:jc w:val="both"/>
              <w:rPr>
                <w:b/>
                <w:sz w:val="22"/>
              </w:rPr>
            </w:pPr>
          </w:p>
          <w:p w:rsidR="003D62E2" w:rsidRDefault="003D62E2">
            <w:pPr>
              <w:jc w:val="center"/>
              <w:rPr>
                <w:b/>
                <w:sz w:val="22"/>
              </w:rPr>
            </w:pPr>
          </w:p>
          <w:p w:rsidR="003D62E2" w:rsidRDefault="003D62E2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3D62E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Pr="0037746A" w:rsidRDefault="001D5CB9">
            <w:pPr>
              <w:spacing w:line="276" w:lineRule="auto"/>
              <w:jc w:val="both"/>
              <w:rPr>
                <w:b/>
                <w:bCs/>
              </w:rPr>
            </w:pPr>
            <w:r w:rsidRPr="0037746A">
              <w:rPr>
                <w:b/>
                <w:bCs/>
              </w:rPr>
              <w:t xml:space="preserve">PROJETO DE LEI </w:t>
            </w:r>
          </w:p>
          <w:p w:rsidR="003D62E2" w:rsidRDefault="001D5CB9">
            <w:pPr>
              <w:spacing w:line="276" w:lineRule="auto"/>
              <w:jc w:val="both"/>
              <w:rPr>
                <w:b/>
                <w:bCs/>
              </w:rPr>
            </w:pPr>
            <w:r w:rsidRPr="0037746A">
              <w:rPr>
                <w:b/>
                <w:bCs/>
                <w:sz w:val="28"/>
                <w:szCs w:val="28"/>
              </w:rPr>
              <w:t>Nº 138/2021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CRIAÇÃO DE PROGRAMA PERMANENTE DE DESENVOLVIMENTO DA SAÚDE MENTAL E HABILIDADES SOCIOEMOCIONAIS, A SER DESENVOLVIDO EM ESCOLAS DA REDE MUNICIPAL DE ENSINO DA CIDADE DE ARACAJU, REGULAMENTANDO O DISPOSTO NA LEI FEDERAL NO 13.935, DE 11 DE DEZEMBRO DE 2019.</w:t>
            </w:r>
          </w:p>
          <w:p w:rsidR="003D62E2" w:rsidRDefault="003D62E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3D62E2" w:rsidRDefault="003D62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62E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Pr="0037746A" w:rsidRDefault="001D5CB9">
            <w:pPr>
              <w:spacing w:line="276" w:lineRule="auto"/>
              <w:jc w:val="both"/>
              <w:rPr>
                <w:b/>
                <w:bCs/>
              </w:rPr>
            </w:pPr>
            <w:r w:rsidRPr="0037746A">
              <w:rPr>
                <w:b/>
                <w:bCs/>
              </w:rPr>
              <w:t xml:space="preserve">PROJETO DE LEI </w:t>
            </w:r>
          </w:p>
          <w:p w:rsidR="003D62E2" w:rsidRDefault="001D5CB9">
            <w:pPr>
              <w:spacing w:line="276" w:lineRule="auto"/>
              <w:jc w:val="both"/>
              <w:rPr>
                <w:b/>
                <w:bCs/>
              </w:rPr>
            </w:pPr>
            <w:r w:rsidRPr="0037746A">
              <w:rPr>
                <w:b/>
                <w:bCs/>
                <w:sz w:val="28"/>
                <w:szCs w:val="28"/>
              </w:rPr>
              <w:t>Nº 109/2021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PROÍBE A UTILIZAÇÃO DE ANIMAIS PARA DESENVOLVIMENTO, EXPERIMENTOS E TESTES DE PRODUTOS COSMÉTICOS, HIGIENE PESSOAL, PERFUMES, LIMPEZA E SEUS COMPONENTES, NO ÂMBITO DO MUNICÍPIO DE ARACAJU, SEM PREJUÍZO DE PROIBIÇÕES E SANÇÕES PREVISTAS EM OUTROS DISPOSITIVOS LEGAIS E DÁ OUTRAS PROVIDÊNCIAS.</w:t>
            </w:r>
          </w:p>
          <w:p w:rsidR="003D62E2" w:rsidRDefault="003D62E2">
            <w:pPr>
              <w:tabs>
                <w:tab w:val="left" w:pos="3300"/>
              </w:tabs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D62E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Pr="0037746A" w:rsidRDefault="001D5CB9">
            <w:pPr>
              <w:spacing w:line="276" w:lineRule="auto"/>
              <w:jc w:val="both"/>
              <w:rPr>
                <w:b/>
                <w:bCs/>
              </w:rPr>
            </w:pPr>
            <w:r w:rsidRPr="0037746A">
              <w:rPr>
                <w:b/>
                <w:bCs/>
              </w:rPr>
              <w:t xml:space="preserve">PROJETO DE LEI </w:t>
            </w:r>
          </w:p>
          <w:p w:rsidR="003D62E2" w:rsidRDefault="001D5CB9">
            <w:pPr>
              <w:spacing w:line="276" w:lineRule="auto"/>
              <w:jc w:val="both"/>
              <w:rPr>
                <w:b/>
                <w:bCs/>
              </w:rPr>
            </w:pPr>
            <w:r w:rsidRPr="0037746A">
              <w:rPr>
                <w:b/>
                <w:bCs/>
                <w:sz w:val="28"/>
                <w:szCs w:val="28"/>
              </w:rPr>
              <w:t>Nº 122/2021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OBRIGATORIEDADE DE AFIXAÇÃO DE CARTAZ INFORMATIVO DE COMBATE A PEDOFILIA E A CYBERPEDOFILIA, NO ÂMBITO DO MUNICÍPIO DE ARACAJU.</w:t>
            </w:r>
          </w:p>
          <w:p w:rsidR="003D62E2" w:rsidRDefault="003D62E2">
            <w:pPr>
              <w:rPr>
                <w:b/>
                <w:sz w:val="22"/>
              </w:rPr>
            </w:pPr>
          </w:p>
          <w:p w:rsidR="003D62E2" w:rsidRDefault="001D5C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4 EMENDAS FALTANDO PARECER DA COMISSÃO DE JUSTIÇA E COMISSÃO DE SAÚDE E ASSISTÊNCIA SOCIAL</w:t>
            </w:r>
          </w:p>
          <w:p w:rsidR="003D62E2" w:rsidRDefault="003D62E2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D62E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Pr="0037746A" w:rsidRDefault="001D5CB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37746A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3D62E2" w:rsidRDefault="001D5CB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37746A">
              <w:rPr>
                <w:b/>
                <w:bCs/>
                <w:color w:val="000000" w:themeColor="text1"/>
                <w:sz w:val="28"/>
                <w:szCs w:val="28"/>
              </w:rPr>
              <w:t>Nº 144/2021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A OBRIGATORIEDADE DE BRIGADISTA E BOMBEIRO CIVIL EM ESPAÇOS PÚBLICOS E PRIVADOS E DÁ OUTRAS PROVIDÊNCIAS.</w:t>
            </w:r>
          </w:p>
          <w:p w:rsidR="003D62E2" w:rsidRDefault="003D62E2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3D62E2" w:rsidRDefault="001D5CB9">
            <w:pPr>
              <w:jc w:val="center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COM 3 EMENDAS FALTANDO PARECER DA COMISSÃO DE JUSTIÇA E REDAÇÃO E COMISSÃO DE OBRAS</w:t>
            </w:r>
          </w:p>
          <w:p w:rsidR="003D62E2" w:rsidRDefault="003D62E2">
            <w:pPr>
              <w:jc w:val="center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3D62E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Pr="0037746A" w:rsidRDefault="001D5CB9">
            <w:pPr>
              <w:spacing w:line="276" w:lineRule="auto"/>
              <w:jc w:val="both"/>
              <w:rPr>
                <w:b/>
                <w:bCs/>
              </w:rPr>
            </w:pPr>
            <w:r w:rsidRPr="0037746A">
              <w:rPr>
                <w:b/>
                <w:bCs/>
              </w:rPr>
              <w:t xml:space="preserve">PROJETO DE LEI </w:t>
            </w:r>
          </w:p>
          <w:p w:rsidR="003D62E2" w:rsidRDefault="001D5CB9">
            <w:pPr>
              <w:spacing w:line="276" w:lineRule="auto"/>
              <w:jc w:val="both"/>
              <w:rPr>
                <w:b/>
                <w:bCs/>
              </w:rPr>
            </w:pPr>
            <w:r w:rsidRPr="0037746A">
              <w:rPr>
                <w:b/>
                <w:bCs/>
                <w:sz w:val="28"/>
                <w:szCs w:val="28"/>
              </w:rPr>
              <w:t>Nº 212/2021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RECONHECE DE UTILIDADE PÚBLICA O INSTITUTO SOCIAL ÁGATHA E DÁ OUTRAS PROVIDÊNCIAS.</w:t>
            </w:r>
          </w:p>
          <w:p w:rsidR="003D62E2" w:rsidRDefault="003D62E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3D62E2" w:rsidRDefault="003D62E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D62E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Pr="0037746A" w:rsidRDefault="001D5CB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7746A">
              <w:rPr>
                <w:b/>
                <w:bCs/>
                <w:sz w:val="28"/>
                <w:szCs w:val="28"/>
              </w:rPr>
              <w:t>MO</w:t>
            </w:r>
            <w:bookmarkStart w:id="0" w:name="_GoBack"/>
            <w:bookmarkEnd w:id="0"/>
            <w:r w:rsidRPr="0037746A">
              <w:rPr>
                <w:b/>
                <w:bCs/>
                <w:sz w:val="28"/>
                <w:szCs w:val="28"/>
              </w:rPr>
              <w:t xml:space="preserve">ÇÃO </w:t>
            </w:r>
          </w:p>
          <w:p w:rsidR="003D62E2" w:rsidRDefault="001D5CB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7746A">
              <w:rPr>
                <w:b/>
                <w:bCs/>
                <w:sz w:val="28"/>
                <w:szCs w:val="28"/>
              </w:rPr>
              <w:t>Nº 202/2021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AOS 70 ANOS DO COLÉGIO AMERICANO BATISTA.</w:t>
            </w:r>
          </w:p>
          <w:p w:rsidR="003D62E2" w:rsidRDefault="003D62E2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3D62E2" w:rsidRDefault="003D62E2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2E2" w:rsidRDefault="001D5C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D62E2" w:rsidRDefault="003D62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D62E2" w:rsidRDefault="003D62E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D62E2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18" w:rsidRDefault="001D5CB9">
      <w:r>
        <w:separator/>
      </w:r>
    </w:p>
  </w:endnote>
  <w:endnote w:type="continuationSeparator" w:id="0">
    <w:p w:rsidR="00460318" w:rsidRDefault="001D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2E2" w:rsidRDefault="001D5CB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7746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18" w:rsidRDefault="001D5CB9">
      <w:r>
        <w:separator/>
      </w:r>
    </w:p>
  </w:footnote>
  <w:footnote w:type="continuationSeparator" w:id="0">
    <w:p w:rsidR="00460318" w:rsidRDefault="001D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3D62E2" w:rsidRDefault="001D5CB9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8245252" r:id="rId2"/>
      </w:object>
    </w:r>
  </w:p>
  <w:p w:rsidR="003D62E2" w:rsidRDefault="001D5CB9">
    <w:pPr>
      <w:pStyle w:val="Cabealho"/>
      <w:jc w:val="center"/>
      <w:rPr>
        <w:b/>
      </w:rPr>
    </w:pPr>
    <w:r>
      <w:rPr>
        <w:b/>
      </w:rPr>
      <w:t>ESTADO DE SERGIPE</w:t>
    </w:r>
  </w:p>
  <w:p w:rsidR="003D62E2" w:rsidRDefault="001D5CB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CB9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7746A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2E2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18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198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3972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5223C2E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B011CF9-9565-49BB-91E2-725E8726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466A4C-987C-41AE-9F52-C3C5F1A2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346</Words>
  <Characters>1869</Characters>
  <Application>Microsoft Office Word</Application>
  <DocSecurity>0</DocSecurity>
  <Lines>15</Lines>
  <Paragraphs>4</Paragraphs>
  <ScaleCrop>false</ScaleCrop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2022-02-23T17:55:00Z</cp:lastPrinted>
  <dcterms:created xsi:type="dcterms:W3CDTF">2022-02-23T17:33:00Z</dcterms:created>
  <dcterms:modified xsi:type="dcterms:W3CDTF">2022-03-08T14:47:00Z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15A499B4061641ABB04709E95C5E370E</vt:lpwstr>
  </property>
</Properties>
</file>