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2" w:after="1"/>
        <w:rPr>
          <w:b w:val="0"/>
        </w:rPr>
      </w:pPr>
    </w:p>
    <w:tbl>
      <w:tblPr>
        <w:tblStyle w:val="4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943" w:type="dxa"/>
          </w:tcPr>
          <w:p>
            <w:pPr>
              <w:pStyle w:val="9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>
            <w:pPr>
              <w:pStyle w:val="9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943" w:type="dxa"/>
          </w:tcPr>
          <w:p>
            <w:pPr>
              <w:pStyle w:val="9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</w:r>
            <w:r>
              <w:rPr>
                <w:rFonts w:ascii="Calibri"/>
                <w:b/>
                <w:sz w:val="28"/>
              </w:rPr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>
            <w:pPr>
              <w:pStyle w:val="9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</w:r>
            <w:r>
              <w:rPr>
                <w:rFonts w:hint="default" w:ascii="Calibri" w:hAnsi="Calibri"/>
                <w:b/>
                <w:sz w:val="24"/>
                <w:lang w:val="pt-BR"/>
              </w:rPr>
              <w:t xml:space="preserve">            </w:t>
            </w:r>
            <w:r>
              <w:rPr>
                <w:rFonts w:ascii="Calibri" w:hAnsi="Calibri"/>
                <w:b/>
                <w:sz w:val="24"/>
              </w:rPr>
              <w:t>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>
      <w:pPr>
        <w:spacing w:before="0" w:line="320" w:lineRule="exact"/>
        <w:ind w:left="161" w:right="1105" w:firstLine="0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rFonts w:hint="default"/>
          <w:b/>
          <w:spacing w:val="-4"/>
          <w:sz w:val="28"/>
          <w:lang w:val="pt-BR"/>
        </w:rPr>
        <w:t>11</w:t>
      </w:r>
      <w:r>
        <w:rPr>
          <w:b/>
          <w:sz w:val="28"/>
        </w:rPr>
        <w:t>3ª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rFonts w:hint="default"/>
          <w:b/>
          <w:spacing w:val="-2"/>
          <w:sz w:val="28"/>
          <w:lang w:val="pt-BR"/>
        </w:rPr>
        <w:t>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>
      <w:pPr>
        <w:pStyle w:val="2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>
      <w:pPr>
        <w:spacing w:before="227"/>
        <w:ind w:left="161" w:right="1120" w:firstLine="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spacing w:val="0"/>
          <w:sz w:val="32"/>
          <w:szCs w:val="32"/>
          <w:shd w:val="clear" w:fill="FFFFFF"/>
        </w:rPr>
        <w:t>EU DIGO: OBSERVA O MANDAMENTO DO REI, E ISSO EM CONSIDERAÇÃO AO JURAMENTO QUE FIZESTE A DEUS</w:t>
      </w:r>
      <w:r>
        <w:rPr>
          <w:b/>
          <w:sz w:val="32"/>
        </w:rPr>
        <w:t>.”</w:t>
      </w:r>
    </w:p>
    <w:p>
      <w:pPr>
        <w:pStyle w:val="2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hint="default" w:ascii="Times New Roman"/>
          <w:u w:val="thick"/>
          <w:lang w:val="pt-BR"/>
        </w:rPr>
        <w:t>EC</w:t>
      </w:r>
      <w:r>
        <w:rPr>
          <w:rFonts w:ascii="Times New Roman"/>
          <w:u w:val="thick"/>
        </w:rPr>
        <w:t>L</w:t>
      </w:r>
      <w:r>
        <w:rPr>
          <w:rFonts w:hint="default" w:ascii="Times New Roman"/>
          <w:u w:val="thick"/>
          <w:lang w:val="pt-BR"/>
        </w:rPr>
        <w:t>ES</w:t>
      </w:r>
      <w:r>
        <w:rPr>
          <w:rFonts w:ascii="Times New Roman"/>
          <w:u w:val="thick"/>
        </w:rPr>
        <w:t>I</w:t>
      </w:r>
      <w:r>
        <w:rPr>
          <w:rFonts w:hint="default" w:ascii="Times New Roman"/>
          <w:u w:val="thick"/>
          <w:lang w:val="pt-BR"/>
        </w:rPr>
        <w:t>AST</w:t>
      </w:r>
      <w:r>
        <w:rPr>
          <w:rFonts w:ascii="Times New Roman"/>
          <w:u w:val="thick"/>
        </w:rPr>
        <w:t>ES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hint="default" w:ascii="Times New Roman"/>
          <w:spacing w:val="-2"/>
          <w:u w:val="thick"/>
          <w:lang w:val="pt-BR"/>
        </w:rPr>
        <w:t>8</w:t>
      </w:r>
      <w:r>
        <w:rPr>
          <w:rFonts w:ascii="Times New Roman"/>
          <w:u w:val="thick"/>
        </w:rPr>
        <w:t>:2</w:t>
      </w:r>
      <w:r>
        <w:rPr>
          <w:rFonts w:ascii="Times New Roman"/>
        </w:rPr>
        <w:t>)</w:t>
      </w:r>
    </w:p>
    <w:p>
      <w:pPr>
        <w:pStyle w:val="6"/>
      </w:pPr>
    </w:p>
    <w:p>
      <w:pPr>
        <w:pStyle w:val="6"/>
        <w:spacing w:before="11"/>
        <w:rPr>
          <w:sz w:val="11"/>
        </w:rPr>
      </w:pPr>
    </w:p>
    <w:tbl>
      <w:tblPr>
        <w:tblStyle w:val="4"/>
        <w:tblW w:w="0" w:type="auto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5293"/>
        <w:gridCol w:w="1548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2093" w:type="dxa"/>
            <w:vAlign w:val="top"/>
          </w:tcPr>
          <w:p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9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274/2022</w:t>
            </w:r>
          </w:p>
          <w:p>
            <w:pPr>
              <w:pStyle w:val="9"/>
              <w:spacing w:before="0" w:line="276" w:lineRule="exact"/>
              <w:ind w:left="167" w:leftChars="0" w:right="0" w:rightChars="0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  <w:p>
            <w:pPr>
              <w:pStyle w:val="9"/>
              <w:spacing w:before="0" w:line="276" w:lineRule="exact"/>
              <w:ind w:left="167" w:leftChars="0" w:right="0" w:rightChars="0"/>
              <w:rPr>
                <w:b/>
                <w:sz w:val="24"/>
                <w:lang w:val="pt-PT" w:eastAsia="en-US"/>
              </w:rPr>
            </w:pPr>
          </w:p>
        </w:tc>
        <w:tc>
          <w:tcPr>
            <w:tcW w:w="5293" w:type="dxa"/>
            <w:vAlign w:val="top"/>
          </w:tcPr>
          <w:p>
            <w:pPr>
              <w:pStyle w:val="9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INCENTIVO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ÀS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RESIDÊNCIAS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"/>
                <w:sz w:val="22"/>
              </w:rPr>
              <w:t>ACOLHIMENTO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TEMPORÁRIO DE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ANIMAIS.</w:t>
            </w:r>
          </w:p>
          <w:p>
            <w:pPr>
              <w:pStyle w:val="9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9"/>
              <w:spacing w:before="0"/>
              <w:ind w:left="307" w:leftChars="0" w:right="295" w:rightChars="0" w:firstLine="168" w:firstLineChars="0"/>
              <w:rPr>
                <w:rFonts w:hint="default"/>
                <w:b/>
                <w:sz w:val="22"/>
                <w:lang w:val="pt-BR" w:eastAsia="en-US"/>
              </w:rPr>
            </w:pPr>
          </w:p>
        </w:tc>
        <w:tc>
          <w:tcPr>
            <w:tcW w:w="1548" w:type="dxa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22"/>
                <w:szCs w:val="22"/>
                <w:lang w:val="pt-BR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2093" w:type="dxa"/>
            <w:vAlign w:val="top"/>
          </w:tcPr>
          <w:p>
            <w:pPr>
              <w:pStyle w:val="9"/>
              <w:spacing w:before="51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9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273/2022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9"/>
              <w:tabs>
                <w:tab w:val="left" w:pos="2137"/>
                <w:tab w:val="left" w:pos="4930"/>
              </w:tabs>
              <w:spacing w:before="51"/>
              <w:ind w:left="55" w:right="47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PROCEDIMENTO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LICENCIAMENTO,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CADASTRAMENTO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COMUNICAÇÃO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INSTALAÇÃO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INFRAESTRUTURA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SUPORTE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ESTAÇÃO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TRANSMISSORA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RADIOCOMUNICAÇÃO.</w:t>
            </w:r>
          </w:p>
        </w:tc>
        <w:tc>
          <w:tcPr>
            <w:tcW w:w="1548" w:type="dxa"/>
            <w:vAlign w:val="top"/>
          </w:tcPr>
          <w:p>
            <w:pPr>
              <w:pStyle w:val="9"/>
              <w:spacing w:before="51"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093" w:type="dxa"/>
            <w:vAlign w:val="top"/>
          </w:tcPr>
          <w:p>
            <w:pPr>
              <w:pStyle w:val="9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9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17/2022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9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DESMEMBRAMENTO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 </w:t>
            </w:r>
            <w:r>
              <w:rPr>
                <w:b/>
                <w:sz w:val="22"/>
              </w:rPr>
              <w:t>SEMICT,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CONSTITUINDO A 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SETUR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SEMDE;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EXTINGUE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SEAPRI; TORNA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SEM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EFEITO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PROCEDIMENTO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INCORPORAÇÃO DA EMPRESA MUNICIPAL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SERVIÇOS URBANOS - EMSURB PELA EMPRESA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OBRAS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URBANIZAÇÃO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EMURB,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TRATA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Nº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146,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30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JANEIRO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2015;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ACRESCENTA,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REVOGA,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DECORRÊNCIA,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 DA LEI COMPLEMENTAR Nº 119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06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FEVEREIRO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2013,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ESTRUTURA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ORGANIZACIONAL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ADMINISTRAÇÃO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PÚBLICA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PODER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EXECUTIVO.</w:t>
            </w:r>
          </w:p>
          <w:p>
            <w:pPr>
              <w:pStyle w:val="9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9"/>
              <w:spacing w:before="0"/>
              <w:ind w:left="89" w:leftChars="0" w:right="74" w:rightChars="0" w:firstLine="386" w:firstLine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sz w:val="22"/>
                <w:lang w:val="pt-BR"/>
              </w:rPr>
              <w:t xml:space="preserve">COM SUBSTITUTIVO </w:t>
            </w: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SERVIÇOS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PÚBLICOS</w:t>
            </w:r>
          </w:p>
        </w:tc>
        <w:tc>
          <w:tcPr>
            <w:tcW w:w="1548" w:type="dxa"/>
            <w:vAlign w:val="top"/>
          </w:tcPr>
          <w:p>
            <w:pPr>
              <w:pStyle w:val="9"/>
              <w:spacing w:line="278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093" w:type="dxa"/>
            <w:vAlign w:val="top"/>
          </w:tcPr>
          <w:p>
            <w:pPr>
              <w:pStyle w:val="9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9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266/2022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9"/>
              <w:tabs>
                <w:tab w:val="left" w:pos="1022"/>
                <w:tab w:val="left" w:pos="3090"/>
                <w:tab w:val="left" w:pos="5065"/>
              </w:tabs>
              <w:ind w:left="55" w:right="4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MUNICIPAL DE CIÊNCIA,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TECNOLOGIA E INOVAÇÃO, DISPONDO 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MECANISMOS PARA ESTIMULAR A INOVAÇÃO,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ECONOMIA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CRIATIVA,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3"/>
                <w:sz w:val="22"/>
              </w:rPr>
              <w:t>O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EMPREENDEDORISMO,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QUALIFICAÇÃO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CIENTÍFICA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TECNOLÓGICA.</w:t>
            </w:r>
          </w:p>
          <w:p>
            <w:pPr>
              <w:pStyle w:val="9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9"/>
              <w:spacing w:before="0"/>
              <w:ind w:left="605" w:leftChars="0" w:right="453" w:rightChars="0" w:hanging="130" w:firstLine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sz w:val="22"/>
                <w:lang w:val="pt-BR"/>
              </w:rPr>
              <w:t xml:space="preserve">COM DUAS EMENDAS </w:t>
            </w: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EDUCAÇÃO</w:t>
            </w:r>
          </w:p>
        </w:tc>
        <w:tc>
          <w:tcPr>
            <w:tcW w:w="1548" w:type="dxa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2093" w:type="dxa"/>
            <w:vAlign w:val="top"/>
          </w:tcPr>
          <w:p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9"/>
              <w:spacing w:before="1"/>
              <w:ind w:left="52" w:leftChars="0" w:right="0" w:rightChars="0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267/2022</w:t>
            </w:r>
          </w:p>
          <w:p>
            <w:pPr>
              <w:pStyle w:val="9"/>
              <w:spacing w:before="1"/>
              <w:ind w:left="52" w:leftChars="0" w:right="0" w:rightChars="0"/>
              <w:jc w:val="center"/>
              <w:rPr>
                <w:b/>
                <w:sz w:val="28"/>
                <w:lang w:val="pt-PT" w:eastAsia="en-US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  <w:bookmarkStart w:id="0" w:name="_GoBack"/>
            <w:bookmarkEnd w:id="0"/>
          </w:p>
        </w:tc>
        <w:tc>
          <w:tcPr>
            <w:tcW w:w="5293" w:type="dxa"/>
            <w:vAlign w:val="top"/>
          </w:tcPr>
          <w:p>
            <w:pPr>
              <w:pStyle w:val="9"/>
              <w:ind w:left="55"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SECRETARIA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FAZENDA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SEMFAZ.</w:t>
            </w:r>
          </w:p>
          <w:p>
            <w:pPr>
              <w:pStyle w:val="9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9"/>
              <w:spacing w:before="0"/>
              <w:ind w:left="672" w:leftChars="0" w:right="453" w:rightChars="0" w:hanging="197" w:firstLine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sz w:val="22"/>
                <w:lang w:val="pt-BR"/>
              </w:rPr>
              <w:t xml:space="preserve">COM DUAS EMENDAS </w:t>
            </w: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1548" w:type="dxa"/>
            <w:vAlign w:val="top"/>
          </w:tcPr>
          <w:p>
            <w:pPr>
              <w:pStyle w:val="9"/>
              <w:spacing w:line="278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2093" w:type="dxa"/>
            <w:vAlign w:val="top"/>
          </w:tcPr>
          <w:p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9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268/2022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9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SECRETARIA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TURISMO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SETUR.</w:t>
            </w:r>
          </w:p>
          <w:p>
            <w:pPr>
              <w:pStyle w:val="9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9"/>
              <w:spacing w:before="0"/>
              <w:ind w:left="86" w:leftChars="0" w:right="77" w:rightChars="0" w:firstLine="388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548" w:type="dxa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2093" w:type="dxa"/>
            <w:vAlign w:val="top"/>
          </w:tcPr>
          <w:p>
            <w:pPr>
              <w:pStyle w:val="9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9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269/2022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9"/>
              <w:tabs>
                <w:tab w:val="left" w:pos="2555"/>
                <w:tab w:val="left" w:pos="3001"/>
                <w:tab w:val="left" w:pos="4907"/>
                <w:tab w:val="left" w:pos="5090"/>
              </w:tabs>
              <w:ind w:left="55"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SECRETARIA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MUNICIPAL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DO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DESENVOLVIMENTO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ECONÔMICO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3"/>
                <w:sz w:val="22"/>
              </w:rPr>
              <w:t>E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INOVAÇÃO 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SEMDE.</w:t>
            </w:r>
          </w:p>
          <w:p>
            <w:pPr>
              <w:pStyle w:val="9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9"/>
              <w:spacing w:before="0"/>
              <w:ind w:left="672" w:leftChars="0" w:right="453" w:rightChars="0" w:hanging="197" w:firstLine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sz w:val="22"/>
                <w:lang w:val="pt-BR"/>
              </w:rPr>
              <w:t xml:space="preserve">COM SUBSTITUTIVO </w:t>
            </w: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1548" w:type="dxa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093" w:type="dxa"/>
            <w:vAlign w:val="top"/>
          </w:tcPr>
          <w:p>
            <w:pPr>
              <w:pStyle w:val="9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9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270/2022</w:t>
            </w:r>
          </w:p>
          <w:p>
            <w:pPr>
              <w:pStyle w:val="9"/>
              <w:spacing w:before="0" w:line="276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9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REVOGA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4.565, DE 1º DE AGOSTO DE 2014, QUE 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 A ORGANIZAÇÃO BÁSICA DA SEPLOG;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ALTERA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ACRESCENTA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4.358, DE 8 DE FEVEREIRO DE 2013, QUE 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SEMINFRA; ALTERA DISPOSITIVOS DA LEI Nº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4.512,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16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ABRIL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2014,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 CMH, INSTITUI O FMHIS; ALTERA A LEI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Nº 2.941, DE 19 DE JULHO DE 2001, QUE 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 CONDURB; E, ALTERA DISPOSITIVO 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 Nº 1.668, DE 26 DE DEZEMBRO DE 1990, 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AUTORIZA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EXECUTIVO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CONSTITUIR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EMSURB.</w:t>
            </w:r>
          </w:p>
          <w:p>
            <w:pPr>
              <w:pStyle w:val="9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9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548" w:type="dxa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093" w:type="dxa"/>
            <w:vAlign w:val="top"/>
          </w:tcPr>
          <w:p>
            <w:pPr>
              <w:pStyle w:val="9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9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271/2022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9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REVOGA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4.368,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02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MAIO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2013,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NOVA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FUNDAÇÃO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TRABALHO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FUNDAT;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REVOGA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 DA LEI Nº 4.366, DE 30 DE ABRIL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 2013, QUE DISPÕE SOBRE A 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SECRETARIA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GOVERNO – SEGOV.</w:t>
            </w:r>
          </w:p>
          <w:p>
            <w:pPr>
              <w:pStyle w:val="9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9"/>
              <w:spacing w:before="0"/>
              <w:ind w:left="89" w:leftChars="0" w:right="74" w:rightChars="0" w:firstLine="386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548" w:type="dxa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9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272/2022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ACRESCENTA DISPOSITIVOS À LEI Nº 4.453,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31 DE OUTUBRO DE 2013, QUE DISPÕE SOBRE 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CONTRIBUIÇÃO PARA O CUSTEIO DO SERVIÇO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ILUMINAÇÃO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PÚBLICA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COCIP,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TRATA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ART.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149-A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CONSTITUIÇÃO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FEDERAL.</w:t>
            </w:r>
          </w:p>
          <w:p>
            <w:pPr>
              <w:pStyle w:val="9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9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9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9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14/2022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ind w:left="55"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INCORPORA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ORDENAMENTO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JURÍDICO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TRIBUTÁRIO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ARACAJU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DISPÕE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LEIS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COMPLEMENTARES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116,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31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JULHO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2003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183,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SETEMBRO DE 2021; ACRESCENTA SUBITEM À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 Nº 1.547, DE 20 DE DEZEMBRO DE 1989, 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ALTERAÇÕES POSTERIORES, QUE INSTITUI 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CÓDIGO TRIBUTÁRIO MUNICIPAL E NORMAS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PROCEDIMENTO</w:t>
            </w:r>
            <w:r>
              <w:rPr>
                <w:b/>
                <w:spacing w:val="56"/>
                <w:sz w:val="22"/>
              </w:rPr>
              <w:t xml:space="preserve"> </w:t>
            </w:r>
            <w:r>
              <w:rPr>
                <w:b/>
                <w:sz w:val="22"/>
              </w:rPr>
              <w:t>ADMINISTRATIVO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FISCAL.</w:t>
            </w:r>
          </w:p>
          <w:p>
            <w:pPr>
              <w:pStyle w:val="9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spacing w:line="278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0" w:type="auto"/>
            <w:vAlign w:val="top"/>
          </w:tcPr>
          <w:p>
            <w:pPr>
              <w:pStyle w:val="9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9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15/2022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ind w:left="55"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ACRESCENTA OS §§ 2º, 3º E 4º AO ART. 107-A 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 Nº 1.547, DE 20 DE DEZEMBRO DE 1989, 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ALTERAÇÕES POSTERIORES, QUE INSTITUI 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CÓDIGO TRIBUTÁRIO MUNICIPAL E NORMAS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PROCEDIMENTO</w:t>
            </w:r>
            <w:r>
              <w:rPr>
                <w:b/>
                <w:spacing w:val="56"/>
                <w:sz w:val="22"/>
              </w:rPr>
              <w:t xml:space="preserve"> </w:t>
            </w:r>
            <w:r>
              <w:rPr>
                <w:b/>
                <w:sz w:val="22"/>
              </w:rPr>
              <w:t>ADMINISTRATIVO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FISCAL.</w:t>
            </w:r>
          </w:p>
          <w:p>
            <w:pPr>
              <w:pStyle w:val="9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Align w:val="top"/>
          </w:tcPr>
          <w:p>
            <w:pPr>
              <w:pStyle w:val="9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9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16/2022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tabs>
                <w:tab w:val="left" w:pos="2449"/>
                <w:tab w:val="left" w:pos="4880"/>
              </w:tabs>
              <w:ind w:left="55" w:right="49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CRIAÇÃO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DEPARTAMENTO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DÍVIDA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ATIVA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TRIBUTÁRIA;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ACRESCENTA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EM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DECORRÊNCIA, A ALÍNEA “C” AO INCISO I 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ART. 16 DA LEI COMPLEMENTAR Nº 108, DE 05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 ABRIL DE 2012, QUE DISPÕE SOBRE A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ORGÂNICA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PROCURADORIA-GERAL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ARACAJU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INSTITUI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ESTATUTO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PROCURADORES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MUNICÍPIO DE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9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9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13/2022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tabs>
                <w:tab w:val="left" w:pos="2063"/>
                <w:tab w:val="left" w:pos="4369"/>
              </w:tabs>
              <w:ind w:left="55" w:right="4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INCENTIVOS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"/>
                <w:sz w:val="22"/>
              </w:rPr>
              <w:t>FISCAIS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CONCERNENTE À REDUÇÃO DE ALÍQUOTA 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ISSQN ÀS EMPRESAS DE BASE TECNOLÓGICA 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INOVAÇÃO,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TENDO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FIM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ESTIMULAR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ECONOMIA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CRIATIVA,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QUALIFICAÇÃO CIENTÍFICA E TECNOLÓGICA,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 EMPREENDEDORISMO.</w:t>
            </w:r>
          </w:p>
          <w:p>
            <w:pPr>
              <w:pStyle w:val="9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9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9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12/2022</w:t>
            </w:r>
          </w:p>
          <w:p>
            <w:pPr>
              <w:pStyle w:val="9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ind w:left="55" w:right="4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1.547,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20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DEZEMBRO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1989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ESTABELECE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CRITÉRIOS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APURAÇÃO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VALOR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VENAL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IMÓVEIS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EFEITO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BASE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CÁLCULO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LANÇAMENTO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IMPOSTO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PREDIAL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TERRITORIAL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URBANO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IPTU.</w:t>
            </w:r>
          </w:p>
          <w:p>
            <w:pPr>
              <w:pStyle w:val="9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"/>
              <w:ind w:left="0" w:leftChars="0" w:right="453" w:rightChars="0" w:firstLine="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spacing w:line="278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9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hint="default"/>
                <w:b/>
                <w:color w:val="auto"/>
                <w:sz w:val="22"/>
                <w:lang w:val="pt-BR"/>
              </w:rPr>
              <w:t>2ª</w:t>
            </w:r>
          </w:p>
        </w:tc>
      </w:tr>
    </w:tbl>
    <w:p/>
    <w:sectPr>
      <w:headerReference r:id="rId5" w:type="default"/>
      <w:footerReference r:id="rId6" w:type="default"/>
      <w:pgSz w:w="11910" w:h="16840"/>
      <w:pgMar w:top="2220" w:right="260" w:bottom="1340" w:left="1200" w:header="377" w:footer="11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</w:rPr>
    </w:pPr>
    <w:r>
      <w:pict>
        <v:shape id="_x0000_s4098" o:spid="_x0000_s4098" o:spt="202" type="#_x0000_t202" style="position:absolute;left:0pt;margin-left:117.2pt;margin-top:772.85pt;height:13.05pt;width:328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6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505.05pt;margin-top:772.85pt;height:13.05pt;width:1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209.25pt;margin-top:87.7pt;height:24.55pt;width:175.9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6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3E56DE9"/>
    <w:rsid w:val="05943C54"/>
    <w:rsid w:val="06A545BD"/>
    <w:rsid w:val="091A12E3"/>
    <w:rsid w:val="09903C9B"/>
    <w:rsid w:val="28B379E1"/>
    <w:rsid w:val="2BEE0681"/>
    <w:rsid w:val="2CFD049B"/>
    <w:rsid w:val="3E742234"/>
    <w:rsid w:val="401E1D8B"/>
    <w:rsid w:val="42D924E6"/>
    <w:rsid w:val="4DDA685F"/>
    <w:rsid w:val="59E92866"/>
    <w:rsid w:val="5BE9616C"/>
    <w:rsid w:val="5F2D438A"/>
    <w:rsid w:val="618A317B"/>
    <w:rsid w:val="71C5446D"/>
    <w:rsid w:val="734F4BF6"/>
    <w:rsid w:val="7A061A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161" w:right="1026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before="53"/>
      <w:ind w:left="52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2022-12-18T03:43:00Z</dcterms:created>
  <dc:creator>Caio Rafael Santos Lima</dc:creator>
  <cp:lastModifiedBy>Caio</cp:lastModifiedBy>
  <dcterms:modified xsi:type="dcterms:W3CDTF">2022-12-20T00:52:15Z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EFE5F79575FF4ACC829383CD734CD809</vt:lpwstr>
  </property>
</Properties>
</file>