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SHEYLA GALBA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ABRIL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4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479"/>
        <w:gridCol w:w="155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4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/>
                <w:b/>
                <w:sz w:val="24"/>
                <w:szCs w:val="24"/>
              </w:rPr>
              <w:t>269/2023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Institui no Município de Aracaju a semana de conscientização das doenças neuroimunológicas.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  <w:bookmarkStart w:id="0" w:name="_GoBack"/>
            <w:bookmarkEnd w:id="0"/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>Pastor Diego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Sheyla Galba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1AD35DF"/>
    <w:rsid w:val="09DB5757"/>
    <w:rsid w:val="0A7E623D"/>
    <w:rsid w:val="0D09347F"/>
    <w:rsid w:val="18771A45"/>
    <w:rsid w:val="1EAB0074"/>
    <w:rsid w:val="21A95DC1"/>
    <w:rsid w:val="39A25ADC"/>
    <w:rsid w:val="41463335"/>
    <w:rsid w:val="414A64FA"/>
    <w:rsid w:val="503504D4"/>
    <w:rsid w:val="54B54124"/>
    <w:rsid w:val="6236497D"/>
    <w:rsid w:val="66C6389E"/>
    <w:rsid w:val="6F164404"/>
    <w:rsid w:val="731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autoRedefine/>
    <w:qFormat/>
    <w:uiPriority w:val="99"/>
  </w:style>
  <w:style w:type="character" w:customStyle="1" w:styleId="9">
    <w:name w:val="Rodapé Char"/>
    <w:basedOn w:val="2"/>
    <w:link w:val="5"/>
    <w:autoRedefine/>
    <w:qFormat/>
    <w:uiPriority w:val="99"/>
  </w:style>
  <w:style w:type="character" w:customStyle="1" w:styleId="10">
    <w:name w:val="Texto de balão Char"/>
    <w:basedOn w:val="2"/>
    <w:link w:val="6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489</Characters>
  <Lines>4</Lines>
  <Paragraphs>1</Paragraphs>
  <TotalTime>6</TotalTime>
  <ScaleCrop>false</ScaleCrop>
  <LinksUpToDate>false</LinksUpToDate>
  <CharactersWithSpaces>578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Alexsandro Carvalho</cp:lastModifiedBy>
  <cp:lastPrinted>2024-04-25T13:36:00Z</cp:lastPrinted>
  <dcterms:modified xsi:type="dcterms:W3CDTF">2024-04-29T13:34:03Z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0BEECC567D14435C90F0228C5D046400_13</vt:lpwstr>
  </property>
</Properties>
</file>