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1C" w:rsidRDefault="00265A1C" w:rsidP="00265A1C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265A1C" w:rsidRDefault="00265A1C" w:rsidP="00265A1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5A1C" w:rsidTr="00D07E8A">
        <w:tc>
          <w:tcPr>
            <w:tcW w:w="9322" w:type="dxa"/>
          </w:tcPr>
          <w:p w:rsidR="00265A1C" w:rsidRDefault="00265A1C" w:rsidP="00D07E8A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265A1C" w:rsidRDefault="00265A1C" w:rsidP="00D07E8A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265A1C" w:rsidTr="00D07E8A">
        <w:tc>
          <w:tcPr>
            <w:tcW w:w="9322" w:type="dxa"/>
          </w:tcPr>
          <w:p w:rsidR="00265A1C" w:rsidRDefault="00265A1C" w:rsidP="00D07E8A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265A1C" w:rsidRDefault="00265A1C" w:rsidP="00D07E8A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265A1C" w:rsidRDefault="00265A1C" w:rsidP="00265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A1C" w:rsidRDefault="00265A1C" w:rsidP="00265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767AE6" w:rsidRPr="00767AE6">
        <w:rPr>
          <w:rFonts w:ascii="Times New Roman" w:hAnsi="Times New Roman" w:cs="Times New Roman"/>
          <w:b/>
          <w:sz w:val="24"/>
          <w:szCs w:val="24"/>
        </w:rPr>
        <w:t>27</w:t>
      </w:r>
      <w:r w:rsidRPr="00767AE6">
        <w:rPr>
          <w:rFonts w:ascii="Times New Roman" w:hAnsi="Times New Roman" w:cs="Times New Roman"/>
          <w:b/>
          <w:sz w:val="24"/>
          <w:szCs w:val="24"/>
        </w:rPr>
        <w:t xml:space="preserve"> DE FEVEREIRO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265A1C" w:rsidTr="00D07E8A">
        <w:tc>
          <w:tcPr>
            <w:tcW w:w="1512" w:type="dxa"/>
          </w:tcPr>
          <w:p w:rsidR="00265A1C" w:rsidRDefault="00265A1C" w:rsidP="00D07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265A1C" w:rsidRDefault="00265A1C" w:rsidP="00D07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265A1C" w:rsidRDefault="00265A1C" w:rsidP="00D07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265A1C" w:rsidRDefault="00265A1C" w:rsidP="00D07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265A1C" w:rsidTr="00D07E8A">
        <w:trPr>
          <w:trHeight w:val="1206"/>
        </w:trPr>
        <w:tc>
          <w:tcPr>
            <w:tcW w:w="1512" w:type="dxa"/>
          </w:tcPr>
          <w:p w:rsidR="00265A1C" w:rsidRPr="00603716" w:rsidRDefault="00265A1C" w:rsidP="00D07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249/2023</w:t>
            </w:r>
          </w:p>
        </w:tc>
        <w:tc>
          <w:tcPr>
            <w:tcW w:w="4442" w:type="dxa"/>
          </w:tcPr>
          <w:p w:rsidR="00265A1C" w:rsidRDefault="00767AE6" w:rsidP="00D07E8A">
            <w:pPr>
              <w:jc w:val="both"/>
              <w:rPr>
                <w:sz w:val="22"/>
                <w:szCs w:val="22"/>
              </w:rPr>
            </w:pPr>
            <w:proofErr w:type="gramStart"/>
            <w:r w:rsidRPr="00265A1C">
              <w:rPr>
                <w:sz w:val="22"/>
                <w:szCs w:val="22"/>
              </w:rPr>
              <w:t>DISPÕE</w:t>
            </w:r>
            <w:proofErr w:type="gramEnd"/>
            <w:r w:rsidRPr="00265A1C">
              <w:rPr>
                <w:sz w:val="22"/>
                <w:szCs w:val="22"/>
              </w:rPr>
              <w:t xml:space="preserve"> SOBRE A OBRIGATORIEDADE DE OS ÓRGÃOS PÚBLICOS DA ADMINISTRAÇÃO DIRETA E INDIRETA, BARES, LANCHONETES, RESTAURANTES, HOTÉIS, SHOPPING CENTERS E DEMAIS ESTABELECIMENTOS COMERCIAIS EM GERAL A DISPONIBILIZAREM GRATUITAMENTE SUAS INSTALAÇÕES SANITÁRIAS AOS GARIS E DEMAIS TRABALHADORES DO SERVIÇO DE LIMPEZA URBANA DO MUNICÍPIO DE ARACAJU E DÁ OUTRAS PROVIDÊNCIAS.</w:t>
            </w:r>
          </w:p>
          <w:p w:rsidR="00265A1C" w:rsidRPr="000B7002" w:rsidRDefault="00265A1C" w:rsidP="00D07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265A1C" w:rsidRPr="006A46F1" w:rsidRDefault="00265A1C" w:rsidP="00D07E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670" w:type="dxa"/>
          </w:tcPr>
          <w:p w:rsidR="00265A1C" w:rsidRPr="006A46F1" w:rsidRDefault="00265A1C" w:rsidP="00D07E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  <w:tr w:rsidR="00265A1C" w:rsidTr="00265A1C">
        <w:trPr>
          <w:trHeight w:val="1497"/>
        </w:trPr>
        <w:tc>
          <w:tcPr>
            <w:tcW w:w="1512" w:type="dxa"/>
          </w:tcPr>
          <w:p w:rsidR="00265A1C" w:rsidRPr="00603716" w:rsidRDefault="00265A1C" w:rsidP="00D07E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356/2023</w:t>
            </w:r>
          </w:p>
        </w:tc>
        <w:tc>
          <w:tcPr>
            <w:tcW w:w="4442" w:type="dxa"/>
          </w:tcPr>
          <w:p w:rsidR="00265A1C" w:rsidRPr="000B7002" w:rsidRDefault="00767AE6" w:rsidP="00D07E8A">
            <w:pPr>
              <w:jc w:val="both"/>
              <w:rPr>
                <w:sz w:val="22"/>
                <w:szCs w:val="22"/>
              </w:rPr>
            </w:pPr>
            <w:r w:rsidRPr="00265A1C">
              <w:rPr>
                <w:sz w:val="22"/>
                <w:szCs w:val="22"/>
              </w:rPr>
              <w:t>DENOMINA TRAVESSA AGORA É AVERA A ATUAL TRAVESSA “A-13” LOCALIZADA NO BAIRRO SANTA MARIA E DÁ PROVIDÊNCIAS CORRELATAS.</w:t>
            </w:r>
            <w:bookmarkStart w:id="0" w:name="_GoBack"/>
            <w:bookmarkEnd w:id="0"/>
          </w:p>
        </w:tc>
        <w:tc>
          <w:tcPr>
            <w:tcW w:w="2016" w:type="dxa"/>
          </w:tcPr>
          <w:p w:rsidR="00265A1C" w:rsidRPr="006A46F1" w:rsidRDefault="00265A1C" w:rsidP="00D07E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265A1C" w:rsidRPr="006A46F1" w:rsidRDefault="00265A1C" w:rsidP="00D07E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RICARDO MARQUES</w:t>
            </w:r>
          </w:p>
        </w:tc>
      </w:tr>
    </w:tbl>
    <w:p w:rsidR="00265A1C" w:rsidRDefault="00265A1C" w:rsidP="00265A1C"/>
    <w:p w:rsidR="00B32937" w:rsidRDefault="00B32937"/>
    <w:sectPr w:rsidR="00B3293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1343">
      <w:pPr>
        <w:spacing w:after="0" w:line="240" w:lineRule="auto"/>
      </w:pPr>
      <w:r>
        <w:separator/>
      </w:r>
    </w:p>
  </w:endnote>
  <w:endnote w:type="continuationSeparator" w:id="0">
    <w:p w:rsidR="00000000" w:rsidRDefault="00BC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265A1C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1343">
      <w:pPr>
        <w:spacing w:after="0" w:line="240" w:lineRule="auto"/>
      </w:pPr>
      <w:r>
        <w:separator/>
      </w:r>
    </w:p>
  </w:footnote>
  <w:footnote w:type="continuationSeparator" w:id="0">
    <w:p w:rsidR="00000000" w:rsidRDefault="00BC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265A1C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37317C2C" wp14:editId="00756EC4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265A1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265A1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BC13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1C"/>
    <w:rsid w:val="00265A1C"/>
    <w:rsid w:val="00767AE6"/>
    <w:rsid w:val="00B32937"/>
    <w:rsid w:val="00B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65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65A1C"/>
  </w:style>
  <w:style w:type="paragraph" w:styleId="Rodap">
    <w:name w:val="footer"/>
    <w:basedOn w:val="Normal"/>
    <w:link w:val="RodapChar"/>
    <w:uiPriority w:val="99"/>
    <w:unhideWhenUsed/>
    <w:qFormat/>
    <w:rsid w:val="00265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265A1C"/>
  </w:style>
  <w:style w:type="table" w:styleId="Tabelacomgrade">
    <w:name w:val="Table Grid"/>
    <w:basedOn w:val="Tabelanormal"/>
    <w:uiPriority w:val="59"/>
    <w:qFormat/>
    <w:rsid w:val="00265A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265A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65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265A1C"/>
  </w:style>
  <w:style w:type="paragraph" w:styleId="Rodap">
    <w:name w:val="footer"/>
    <w:basedOn w:val="Normal"/>
    <w:link w:val="RodapChar"/>
    <w:uiPriority w:val="99"/>
    <w:unhideWhenUsed/>
    <w:qFormat/>
    <w:rsid w:val="00265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265A1C"/>
  </w:style>
  <w:style w:type="table" w:styleId="Tabelacomgrade">
    <w:name w:val="Table Grid"/>
    <w:basedOn w:val="Tabelanormal"/>
    <w:uiPriority w:val="59"/>
    <w:qFormat/>
    <w:rsid w:val="00265A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265A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2024-02-27T12:44:00Z</cp:lastPrinted>
  <dcterms:created xsi:type="dcterms:W3CDTF">2024-02-27T15:04:00Z</dcterms:created>
  <dcterms:modified xsi:type="dcterms:W3CDTF">2024-02-27T15:04:00Z</dcterms:modified>
</cp:coreProperties>
</file>