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OBRAS, SERVIÇOS PÚBLICOS, TECNOLOGIA, SEGURANÇA, ADMINISTRAÇÃO, TRANSPORTES E COMÉRCIO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RICARDO MARQUES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BRENO GARIBALDE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17 DE ABRIL DE 2024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442"/>
        <w:gridCol w:w="2016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250/2023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  <w:t>DISPÕE SOBRE A OBRIGATORIEDADE DO USO DE MATERIAIS SUSTENTÁVEIS NA CONSTRUÇÃO DE HABITAÇÕES DE INTERESSE SOCIAL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BRENO GARIBALDE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252/2023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  <w:t>DENOMINA RUA LUCINO VALENÇA BORGES A ATUAL RUA K, NO LOTEAMENTO AQUARIUS, NO BAIRRO ARUANA,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RICARDO VASCONCELOS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398/2023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  <w:t>DENOMINA ESCOLA MUNICIPAL DE EDUCAÇÃO INFANTIL PROFESSORA ÂNGELA MELO A ESCOLA A SER CONSTRUÍDA NA COMUNIDADE MANGABEIRA.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PROF BITTENCOURT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427/2023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  <w:t>DENOMINA RUA JOSÉ MOREIRA BARROS A ATUAL RUA F1, NO BAIRRO BUGIO, MUNICÍPIO DE ARACAJU/SE.</w:t>
            </w: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ZEZINHO DO BUGIO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358/2023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pt-BR"/>
              </w:rPr>
              <w:t>DISPÕE SOBRE A INSERÇÃO DO SÍMBOLO DO TRANSTORNO DO ESPECTRO AUTISTA - TEA - PARA IDENTIFICAÇÃO DE ASSENTOS ESPECIAIS NO TRANSPORTE COLETIVO PÚBLICO URBANO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EMÍLIA CORRÊA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RICARDO MARQUES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PROJETO DE LEI 428/2023</w:t>
            </w:r>
          </w:p>
        </w:tc>
        <w:tc>
          <w:tcPr>
            <w:tcW w:w="444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pt-BR"/>
              </w:rPr>
              <w:t>DENOMINA RUA JOSÉ AUGUSTO SANTOS A ATUAL RUA E1, NO BAIRRO BUGIO, MUNICÍPIO DE ARACAJU/SE.</w:t>
            </w: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ZEZINHO DO BUGIO</w:t>
            </w:r>
          </w:p>
        </w:tc>
        <w:tc>
          <w:tcPr>
            <w:tcW w:w="1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RICARDO MARQUES</w:t>
            </w: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64"/>
    <w:rsid w:val="00146AE2"/>
    <w:rsid w:val="00447865"/>
    <w:rsid w:val="00AD5C7D"/>
    <w:rsid w:val="00DB5B57"/>
    <w:rsid w:val="00E24E64"/>
    <w:rsid w:val="00FE34C3"/>
    <w:rsid w:val="669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paragraph" w:customStyle="1" w:styleId="10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1129</Characters>
  <Lines>9</Lines>
  <Paragraphs>2</Paragraphs>
  <TotalTime>10</TotalTime>
  <ScaleCrop>false</ScaleCrop>
  <LinksUpToDate>false</LinksUpToDate>
  <CharactersWithSpaces>1336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2024-04-11T12:29:00Z</dcterms:created>
  <dc:creator>Ana Luiza de Oliveira Mota</dc:creator>
  <cp:lastModifiedBy>Alexsandro Carvalho</cp:lastModifiedBy>
  <dcterms:modified xsi:type="dcterms:W3CDTF">2024-04-26T13:08:39Z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EA211546168948D699B3CCF654AA586C_12</vt:lpwstr>
  </property>
</Properties>
</file>