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21</w:t>
      </w:r>
      <w:bookmarkStart w:id="1" w:name="_GoBack"/>
      <w:bookmarkEnd w:id="1"/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MARÇO 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379/2023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Altera o parágrafo único da Lei nº2380, de 14 de maio de 1996, dispõe sobre controle de população e controle de zoonoses no Município de Aracaju, e dá outras providências.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384/2023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Estabelece reserva de vagas para contratação de mulheres em situação de violência doméstica e familiar nas empresas prestadoras de serviços ao Município de Aracaju e solicita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Vasconcelos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391/2023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Reconhece o wheeling e demais manobras de motocicletas como prática esportiva no Município de Aracaju e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344/2023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Semana Cultural Do Rock, no município de Aracaju e dá outras providências.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 xml:space="preserve">Projeto de Lei nº 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15/2023*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Dispõe sobre a concessão de aluguel social às mulheres vítimas de violência doméstica,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Ricardo Marques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16/2024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Altera artigos da Lei nº 2.636, de 24 de setembro de 1998, modifica pela Lei nº 3.441, de 18 de janeiro de 2007.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Miltinho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2/2024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Institui, no âmbito do Município de Aracaju, a Política Municipal de fomento aos veículos elétricos.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Profº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nº426/2023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Reconhece de Utilidade Pública o grupo Criliber - Criança e Liberdade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Nitinho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 xml:space="preserve">Projeto de Lei nº 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16/2023*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Dispõe sobre a instituição do programa começar de novo, destinado a promover a reinserção do idoso no mercado de trabalho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Ricardo Marques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  <w:t>Projeto de Lei nº 389/2023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a denominação da Rua Padre Ludwig August Lemper.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Cícero do Santa Maria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13/2024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a criação da Carteira de Identificação e Informação do Paciente Diabético, na qual constarão detalhes de sua patologia, medicações utilizadas e recomendações para o tratamento de urgência e emergência,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Nitinho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358/2023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inserção do símbolo do Transtorno do Espectro Autista - TEA - para identificação de assentos especiais no transporte coletivo público urbano no âmbito do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416/2023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Determina a inclusão nos sites da Prefeitura do Município e da Câmara Municipal de Aracaju, da relação de serviços de proteção à Mulher Vítima de Violência.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408/2023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Denomina Rua Glaucia Ramalho Araújo a atual Rua C, no Loteamento JC Barros Bairro Aeroporto.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424/2023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Institui o dia do profissional da contabilidade no calendário oficial do município de Aracaju.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409/2023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Institui, no calendário oficial de eventos do município de Aracaju, a Semana De Conscientização Sobre Epidermólise Bolhosa (eb)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421/2023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Institui o Programa Municipal de Enfrentamento e Prevenção à Violência Doméstica e Familiar, Sexual e de Gênero Contra a Mulher nas escolas da rede municipal de ensino.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422/2023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Institui no Calendário Oficial do Município de Aracaju o Campeonato Municipal de Futebol X1 e dá providencias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*</w:t>
            </w: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 xml:space="preserve">Projeto de Lei nº 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137/2023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Inclui no calendário do município de Aracaju, o dia municipal dos agentes comunitários de saúde e agentes de combate às endemias.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380/2023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o programa de avaliação oftalmológica para os alunos da educação infantil, ensino fundamental e médio da Rede Municipal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399/2023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Reconhece de Utilidade Pública o Centro de Integração Raio de Sol- CIRAS.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411/2023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Institui a política municipal de combate ao racismo em estádios e arenas esportivas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Soneca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375/2023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a Campanha Permanente de Fortalecimento da Saúde Mental de Trabalhadoras e Trabalhadores junto à rede de atenção á Saúde do Trabalhador (Reast) no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 xml:space="preserve">Projeto de Lei nº 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  <w:t>Dispõe sobre a implantação de espaço motoboy para trabalhadores de aplicativos de entrega na cidade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Soneca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Projeto de Lei nº 245/2023* 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Estabelece a obrigatoriedade de colocação de placas informativas em obras públicas municipais paralisadas, contendo a exposição dos motivos da paralisação, conforme especifica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420/2023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a permanência de acompanhante ao paciente com Epidermólise Bolhosa (eb) em unidades de terapia intensiva – UTI dos hospitais públicos e particulares, unidades de pronto atendimento e rede credenciada dos SUS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429/2023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Determina que os hospitais, clínicas e postos de saúde que compõem a rede pública municipal de saúde de Aracaju comuniquem formalmente ao Ministério Público casos de vestígios de maus-tratos contra a pessoa com deficiência.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425/2023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o atendimento preferencial e diferenciado aos profissionais da Contabilidade, no âmbito das repartições públicas do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418/2023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Reconhece a utilidade pública a Associação dos Trabalhadores em Transporte Rodoviário Ativos e Inativos do Estado de Sergipe — ASTTRAIESE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Camilo Daniel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410/2023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Fica estabelecida a prioridade de atendimento às pessoas com Epidermólise Bolhosa (eb) em todos os estabelecimentos públicos e particulares localizados no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428/2023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 Rua José Augusto Santos a atual Rua E1, no Bairro Bugio, Município de Aracaju/SE.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Zezinho do Bugio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427/2023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 Rua José Moreira Barros a atual Rua F1, no Bairro Bugio, Município de Aracaju/SE.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Zezinho do Bugio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15/2024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normas preventivas ao esquecimento de crianças e animais no interior de veículos.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Soneca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12/2024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Declara o restaurante e casa de show Cariri como patrimônio cultural imaterial do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Nitinho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9/2024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Dispõe sobre a obrigatoriedade de instalação de placas informativas na parte interna dos veículos de transporte coletivo público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432/2023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Institui, no âmbito do Município de Aracaju, a Política Municipal de Desporto Escolar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18/2024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Denomina Terminal de Integração Vereador Thiago Zacarias Batalha de Matos – Thiaguinho Batalha - o logradouro situado no Bairro Atalaia.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Miltinho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nº 269/2023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Institui no município de Aracaju a semana de conscientização das doenças das doenças neuroimunológicas.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Pastor Diego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 Lei Complementar nº 6/2023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Acrescenta parágrafo único ao art. 94 da lei nº. 1.547, de 20 de dezembro de 1989, e alterações posteriores, que institui o código tributário municipal e normas de procedimento administrativo fiscal, e dá providências correlatas.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Projeto Decreto Legislativo nº 61/2023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Concede título de cidadania aracajuana ao Senhor Sandro Mezzarano Fonseca.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Elber Batalha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Moção nº 236/2023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Moção de Aplausos a Senhora Kelly Teles, pelo relevante serviço prestado à comunidade.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Moção nº 237/2023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Moção de Aplausos a Senhora Vanessa Morais Noronha pelo relevante serviço prestado.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Moção nº 7/2024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Moção de aplausos à Juíza Dra. Simone Oliveira Fraga, que foi escolhida para compor o Pleno do Tribunal de Justiça de Sergipe.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Dra. 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Moção nº 9/2024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  <w:t>Manifestação de aplausos, a estudante Rayssa Silva, que foi aprovada em 1º lugar no curso de Medicina da Universidade Federal de Sergipe (UFS).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Dra. 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40005"/>
    <w:rsid w:val="04240005"/>
    <w:rsid w:val="0E2D0652"/>
    <w:rsid w:val="2803767E"/>
    <w:rsid w:val="2A1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1321</Words>
  <Characters>7117</Characters>
  <Lines>0</Lines>
  <Paragraphs>0</Paragraphs>
  <TotalTime>0</TotalTime>
  <ScaleCrop>false</ScaleCrop>
  <LinksUpToDate>false</LinksUpToDate>
  <CharactersWithSpaces>8273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2024-03-12T11:10:00Z</dcterms:created>
  <dc:creator>Alexsandro Carvalho</dc:creator>
  <cp:lastModifiedBy>Alexsandro Carvalho</cp:lastModifiedBy>
  <dcterms:modified xsi:type="dcterms:W3CDTF">2024-03-25T14:39:02Z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1F19CD53599E4075BF36E64CCD938026_13</vt:lpwstr>
  </property>
</Properties>
</file>