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CD172">
      <w:pPr>
        <w:pStyle w:val="7"/>
        <w:spacing w:before="0" w:beforeAutospacing="0" w:after="0"/>
        <w:jc w:val="center"/>
        <w:rPr>
          <w:b/>
          <w:bCs/>
          <w:sz w:val="30"/>
          <w:szCs w:val="30"/>
        </w:rPr>
      </w:pPr>
      <w:bookmarkStart w:id="0" w:name="_Hlk74947636"/>
      <w:r>
        <w:rPr>
          <w:b/>
          <w:bCs/>
          <w:sz w:val="30"/>
          <w:szCs w:val="30"/>
        </w:rPr>
        <w:t xml:space="preserve">COMISSÃO DE CONSTITUIÇÃO, JUSTIÇA E REDAÇÃO </w:t>
      </w:r>
    </w:p>
    <w:p w14:paraId="6AD96325">
      <w:pPr>
        <w:pStyle w:val="7"/>
        <w:spacing w:before="0" w:beforeAutospacing="0" w:after="0"/>
        <w:jc w:val="center"/>
        <w:rPr>
          <w:b/>
          <w:bCs/>
          <w:sz w:val="30"/>
          <w:szCs w:val="30"/>
        </w:rPr>
      </w:pPr>
    </w:p>
    <w:tbl>
      <w:tblPr>
        <w:tblStyle w:val="6"/>
        <w:tblW w:w="11057" w:type="dxa"/>
        <w:tblInd w:w="-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7"/>
      </w:tblGrid>
      <w:tr w14:paraId="7880C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7" w:type="dxa"/>
          </w:tcPr>
          <w:p w14:paraId="39588BFF">
            <w:pPr>
              <w:spacing w:after="0" w:line="240" w:lineRule="auto"/>
              <w:jc w:val="center"/>
              <w:rPr>
                <w:rFonts w:ascii="Times New Roman" w:hAnsi="Times New Roman" w:eastAsia="SimSun" w:cs="Times New Roman"/>
                <w:b/>
                <w:sz w:val="27"/>
                <w:szCs w:val="27"/>
                <w:lang w:eastAsia="pt-BR"/>
              </w:rPr>
            </w:pPr>
            <w:r>
              <w:rPr>
                <w:rFonts w:ascii="Times New Roman" w:hAnsi="Times New Roman" w:eastAsia="SimSun" w:cs="Times New Roman"/>
                <w:b/>
                <w:sz w:val="27"/>
                <w:szCs w:val="27"/>
                <w:lang w:eastAsia="pt-BR"/>
              </w:rPr>
              <w:t>PASTOR DIEGO</w:t>
            </w:r>
          </w:p>
          <w:p w14:paraId="7FB1F896">
            <w:pPr>
              <w:spacing w:after="0" w:line="240" w:lineRule="auto"/>
              <w:jc w:val="center"/>
              <w:rPr>
                <w:rFonts w:ascii="Times New Roman" w:hAnsi="Times New Roman" w:eastAsia="SimSun" w:cs="Times New Roman"/>
                <w:b/>
                <w:sz w:val="23"/>
                <w:szCs w:val="23"/>
                <w:lang w:eastAsia="pt-BR"/>
              </w:rPr>
            </w:pPr>
            <w:r>
              <w:rPr>
                <w:rFonts w:ascii="Times New Roman" w:hAnsi="Times New Roman" w:eastAsia="SimSun" w:cs="Times New Roman"/>
                <w:b/>
                <w:sz w:val="20"/>
                <w:szCs w:val="23"/>
                <w:lang w:eastAsia="pt-BR"/>
              </w:rPr>
              <w:t>PRESIDENTE</w:t>
            </w:r>
          </w:p>
        </w:tc>
      </w:tr>
      <w:tr w14:paraId="68C3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7" w:type="dxa"/>
          </w:tcPr>
          <w:p w14:paraId="5A2F6A19">
            <w:pPr>
              <w:spacing w:after="0" w:line="240" w:lineRule="auto"/>
              <w:jc w:val="center"/>
              <w:rPr>
                <w:rFonts w:ascii="Times New Roman" w:hAnsi="Times New Roman" w:eastAsia="SimSun" w:cs="Times New Roman"/>
                <w:b/>
                <w:sz w:val="27"/>
                <w:szCs w:val="27"/>
                <w:lang w:eastAsia="pt-BR"/>
              </w:rPr>
            </w:pPr>
            <w:r>
              <w:rPr>
                <w:rFonts w:ascii="Times New Roman" w:hAnsi="Times New Roman" w:eastAsia="SimSun" w:cs="Times New Roman"/>
                <w:b/>
                <w:sz w:val="27"/>
                <w:szCs w:val="27"/>
                <w:lang w:eastAsia="pt-BR"/>
              </w:rPr>
              <w:t>SARG. BYRON</w:t>
            </w:r>
          </w:p>
          <w:p w14:paraId="766E0F0B">
            <w:pPr>
              <w:spacing w:after="0" w:line="240" w:lineRule="auto"/>
              <w:jc w:val="center"/>
              <w:rPr>
                <w:rFonts w:ascii="Times New Roman" w:hAnsi="Times New Roman" w:eastAsia="SimSun" w:cs="Times New Roman"/>
                <w:b/>
                <w:sz w:val="20"/>
                <w:szCs w:val="20"/>
                <w:lang w:eastAsia="pt-BR"/>
              </w:rPr>
            </w:pPr>
            <w:r>
              <w:rPr>
                <w:rFonts w:ascii="Times New Roman" w:hAnsi="Times New Roman" w:eastAsia="SimSun" w:cs="Times New Roman"/>
                <w:b/>
                <w:sz w:val="20"/>
                <w:szCs w:val="20"/>
                <w:lang w:eastAsia="pt-BR"/>
              </w:rPr>
              <w:t>SECRETÁRIO</w:t>
            </w:r>
          </w:p>
        </w:tc>
      </w:tr>
    </w:tbl>
    <w:p w14:paraId="68BA6840">
      <w:pPr>
        <w:spacing w:after="0"/>
        <w:jc w:val="both"/>
        <w:rPr>
          <w:rFonts w:ascii="Times New Roman" w:hAnsi="Times New Roman" w:cs="Times New Roman"/>
          <w:b/>
          <w:sz w:val="26"/>
          <w:szCs w:val="26"/>
        </w:rPr>
      </w:pPr>
    </w:p>
    <w:p w14:paraId="70481AEF">
      <w:pPr>
        <w:spacing w:after="0"/>
        <w:jc w:val="center"/>
        <w:rPr>
          <w:rFonts w:hint="default" w:ascii="Times New Roman" w:hAnsi="Times New Roman" w:cs="Times New Roman"/>
          <w:b/>
          <w:sz w:val="26"/>
          <w:szCs w:val="26"/>
          <w:lang w:val="pt-BR"/>
        </w:rPr>
      </w:pPr>
      <w:r>
        <w:rPr>
          <w:rFonts w:ascii="Times New Roman" w:hAnsi="Times New Roman" w:cs="Times New Roman"/>
          <w:b/>
          <w:sz w:val="26"/>
          <w:szCs w:val="26"/>
        </w:rPr>
        <w:t>PAUTA DA REUNIÃO ORDINÁRIA DO DIA</w:t>
      </w:r>
      <w:r>
        <w:rPr>
          <w:rFonts w:hint="default" w:ascii="Times New Roman" w:hAnsi="Times New Roman" w:cs="Times New Roman"/>
          <w:b/>
          <w:sz w:val="26"/>
          <w:szCs w:val="26"/>
          <w:lang w:val="pt-BR"/>
        </w:rPr>
        <w:t xml:space="preserve"> 25</w:t>
      </w:r>
      <w:r>
        <w:rPr>
          <w:rFonts w:ascii="Times New Roman" w:hAnsi="Times New Roman" w:cs="Times New Roman"/>
          <w:b/>
          <w:sz w:val="26"/>
          <w:szCs w:val="26"/>
        </w:rPr>
        <w:t xml:space="preserve"> DE</w:t>
      </w:r>
      <w:r>
        <w:rPr>
          <w:rFonts w:hint="default" w:ascii="Times New Roman" w:hAnsi="Times New Roman" w:cs="Times New Roman"/>
          <w:b/>
          <w:sz w:val="26"/>
          <w:szCs w:val="26"/>
          <w:lang w:val="pt-BR"/>
        </w:rPr>
        <w:t xml:space="preserve"> JUNHO </w:t>
      </w:r>
      <w:r>
        <w:rPr>
          <w:rFonts w:ascii="Times New Roman" w:hAnsi="Times New Roman" w:cs="Times New Roman"/>
          <w:b/>
          <w:sz w:val="26"/>
          <w:szCs w:val="26"/>
        </w:rPr>
        <w:t>DE 202</w:t>
      </w:r>
      <w:r>
        <w:rPr>
          <w:rFonts w:hint="default" w:ascii="Times New Roman" w:hAnsi="Times New Roman" w:cs="Times New Roman"/>
          <w:b/>
          <w:sz w:val="26"/>
          <w:szCs w:val="26"/>
          <w:lang w:val="pt-BR"/>
        </w:rPr>
        <w:t>4</w:t>
      </w:r>
    </w:p>
    <w:bookmarkEnd w:id="0"/>
    <w:tbl>
      <w:tblPr>
        <w:tblStyle w:val="6"/>
        <w:tblpPr w:leftFromText="180" w:rightFromText="180" w:vertAnchor="text" w:horzAnchor="page" w:tblpX="541" w:tblpY="114"/>
        <w:tblOverlap w:val="never"/>
        <w:tblW w:w="110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5650"/>
        <w:gridCol w:w="1966"/>
        <w:gridCol w:w="1592"/>
      </w:tblGrid>
      <w:tr w14:paraId="25F0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15" w:type="dxa"/>
          </w:tcPr>
          <w:p w14:paraId="23C1069F">
            <w:pPr>
              <w:spacing w:after="0" w:line="240" w:lineRule="auto"/>
              <w:jc w:val="center"/>
              <w:rPr>
                <w:rFonts w:ascii="Times New Roman" w:hAnsi="Times New Roman" w:eastAsia="SimSun" w:cs="Times New Roman"/>
                <w:b/>
                <w:sz w:val="22"/>
                <w:szCs w:val="22"/>
                <w:lang w:eastAsia="pt-BR"/>
              </w:rPr>
            </w:pPr>
            <w:r>
              <w:rPr>
                <w:rFonts w:ascii="Times New Roman" w:hAnsi="Times New Roman" w:eastAsia="SimSun" w:cs="Times New Roman"/>
                <w:b/>
                <w:sz w:val="22"/>
                <w:szCs w:val="22"/>
                <w:lang w:eastAsia="pt-BR"/>
              </w:rPr>
              <w:t>MATÉRIA</w:t>
            </w:r>
          </w:p>
        </w:tc>
        <w:tc>
          <w:tcPr>
            <w:tcW w:w="5650" w:type="dxa"/>
          </w:tcPr>
          <w:p w14:paraId="2E430300">
            <w:pPr>
              <w:spacing w:after="0" w:line="240" w:lineRule="auto"/>
              <w:jc w:val="center"/>
              <w:rPr>
                <w:rFonts w:ascii="Times New Roman" w:hAnsi="Times New Roman" w:eastAsia="SimSun" w:cs="Times New Roman"/>
                <w:b/>
                <w:sz w:val="22"/>
                <w:szCs w:val="22"/>
                <w:lang w:eastAsia="pt-BR"/>
              </w:rPr>
            </w:pPr>
            <w:r>
              <w:rPr>
                <w:rFonts w:ascii="Times New Roman" w:hAnsi="Times New Roman" w:eastAsia="SimSun" w:cs="Times New Roman"/>
                <w:b/>
                <w:sz w:val="22"/>
                <w:szCs w:val="22"/>
                <w:lang w:eastAsia="pt-BR"/>
              </w:rPr>
              <w:t>ASSUNTO</w:t>
            </w:r>
          </w:p>
        </w:tc>
        <w:tc>
          <w:tcPr>
            <w:tcW w:w="1966" w:type="dxa"/>
          </w:tcPr>
          <w:p w14:paraId="5A93B8DC">
            <w:pPr>
              <w:spacing w:after="0" w:line="240" w:lineRule="auto"/>
              <w:jc w:val="center"/>
              <w:rPr>
                <w:rFonts w:ascii="Times New Roman" w:hAnsi="Times New Roman" w:eastAsia="SimSun" w:cs="Times New Roman"/>
                <w:b/>
                <w:sz w:val="22"/>
                <w:szCs w:val="22"/>
                <w:lang w:eastAsia="pt-BR"/>
              </w:rPr>
            </w:pPr>
            <w:r>
              <w:rPr>
                <w:rFonts w:ascii="Times New Roman" w:hAnsi="Times New Roman" w:eastAsia="SimSun" w:cs="Times New Roman"/>
                <w:b/>
                <w:sz w:val="22"/>
                <w:szCs w:val="22"/>
                <w:lang w:eastAsia="pt-BR"/>
              </w:rPr>
              <w:t>AUTORIA</w:t>
            </w:r>
          </w:p>
        </w:tc>
        <w:tc>
          <w:tcPr>
            <w:tcW w:w="1592" w:type="dxa"/>
          </w:tcPr>
          <w:p w14:paraId="07BBCF30">
            <w:pPr>
              <w:spacing w:after="0" w:line="240" w:lineRule="auto"/>
              <w:jc w:val="center"/>
              <w:rPr>
                <w:rFonts w:ascii="Times New Roman" w:hAnsi="Times New Roman" w:eastAsia="SimSun" w:cs="Times New Roman"/>
                <w:b/>
                <w:sz w:val="22"/>
                <w:szCs w:val="22"/>
                <w:lang w:eastAsia="pt-BR"/>
              </w:rPr>
            </w:pPr>
            <w:r>
              <w:rPr>
                <w:rFonts w:ascii="Times New Roman" w:hAnsi="Times New Roman" w:eastAsia="SimSun" w:cs="Times New Roman"/>
                <w:b/>
                <w:sz w:val="22"/>
                <w:szCs w:val="22"/>
                <w:lang w:eastAsia="pt-BR"/>
              </w:rPr>
              <w:t>RELATORIA</w:t>
            </w:r>
          </w:p>
        </w:tc>
      </w:tr>
      <w:tr w14:paraId="1F07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15" w:type="dxa"/>
          </w:tcPr>
          <w:p w14:paraId="5A7755E7">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Projeto de Resolução nº 8/2024</w:t>
            </w:r>
          </w:p>
        </w:tc>
        <w:tc>
          <w:tcPr>
            <w:tcW w:w="5650" w:type="dxa"/>
          </w:tcPr>
          <w:p w14:paraId="6D36D23D">
            <w:pPr>
              <w:spacing w:after="0" w:line="240" w:lineRule="auto"/>
              <w:jc w:val="both"/>
              <w:rPr>
                <w:rFonts w:ascii="Times New Roman" w:hAnsi="Times New Roman" w:eastAsia="SimSun" w:cs="Times New Roman"/>
                <w:b/>
                <w:sz w:val="22"/>
                <w:szCs w:val="22"/>
                <w:lang w:eastAsia="pt-BR"/>
              </w:rPr>
            </w:pPr>
            <w:r>
              <w:rPr>
                <w:rFonts w:hint="default" w:ascii="Times New Roman" w:hAnsi="Times New Roman" w:eastAsia="SimSun" w:cs="Times New Roman"/>
                <w:b/>
                <w:sz w:val="22"/>
                <w:szCs w:val="22"/>
                <w:lang w:val="en-US" w:eastAsia="pt-BR"/>
              </w:rPr>
              <w:t>C</w:t>
            </w:r>
            <w:r>
              <w:rPr>
                <w:rFonts w:ascii="Times New Roman" w:hAnsi="Times New Roman" w:eastAsia="SimSun" w:cs="Times New Roman"/>
                <w:b/>
                <w:sz w:val="22"/>
                <w:szCs w:val="22"/>
                <w:lang w:eastAsia="pt-BR"/>
              </w:rPr>
              <w:t xml:space="preserve">ria no âmbito da </w:t>
            </w:r>
            <w:r>
              <w:rPr>
                <w:rFonts w:hint="default" w:ascii="Times New Roman" w:hAnsi="Times New Roman" w:eastAsia="SimSun" w:cs="Times New Roman"/>
                <w:b/>
                <w:sz w:val="22"/>
                <w:szCs w:val="22"/>
                <w:lang w:val="en-US" w:eastAsia="pt-BR"/>
              </w:rPr>
              <w:t>C</w:t>
            </w:r>
            <w:r>
              <w:rPr>
                <w:rFonts w:ascii="Times New Roman" w:hAnsi="Times New Roman" w:eastAsia="SimSun" w:cs="Times New Roman"/>
                <w:b/>
                <w:sz w:val="22"/>
                <w:szCs w:val="22"/>
                <w:lang w:eastAsia="pt-BR"/>
              </w:rPr>
              <w:t xml:space="preserve">âmara </w:t>
            </w:r>
            <w:r>
              <w:rPr>
                <w:rFonts w:hint="default" w:ascii="Times New Roman" w:hAnsi="Times New Roman" w:eastAsia="SimSun" w:cs="Times New Roman"/>
                <w:b/>
                <w:sz w:val="22"/>
                <w:szCs w:val="22"/>
                <w:lang w:val="en-US" w:eastAsia="pt-BR"/>
              </w:rPr>
              <w:t>M</w:t>
            </w:r>
            <w:r>
              <w:rPr>
                <w:rFonts w:ascii="Times New Roman" w:hAnsi="Times New Roman" w:eastAsia="SimSun" w:cs="Times New Roman"/>
                <w:b/>
                <w:sz w:val="22"/>
                <w:szCs w:val="22"/>
                <w:lang w:eastAsia="pt-BR"/>
              </w:rPr>
              <w:t xml:space="preserve">unicipal de </w:t>
            </w:r>
            <w:r>
              <w:rPr>
                <w:rFonts w:hint="default" w:ascii="Times New Roman" w:hAnsi="Times New Roman" w:eastAsia="SimSun" w:cs="Times New Roman"/>
                <w:b/>
                <w:sz w:val="22"/>
                <w:szCs w:val="22"/>
                <w:lang w:val="en-US" w:eastAsia="pt-BR"/>
              </w:rPr>
              <w:t>A</w:t>
            </w:r>
            <w:r>
              <w:rPr>
                <w:rFonts w:ascii="Times New Roman" w:hAnsi="Times New Roman" w:eastAsia="SimSun" w:cs="Times New Roman"/>
                <w:b/>
                <w:sz w:val="22"/>
                <w:szCs w:val="22"/>
                <w:lang w:eastAsia="pt-BR"/>
              </w:rPr>
              <w:t>racaju a frente parlamentar para a prevenção, diagnóstico e tratamento do diabetes mellitus 1 - dm1</w:t>
            </w:r>
          </w:p>
          <w:p w14:paraId="19E5B097">
            <w:pPr>
              <w:spacing w:after="0" w:line="240" w:lineRule="auto"/>
              <w:jc w:val="both"/>
              <w:rPr>
                <w:rFonts w:ascii="Times New Roman" w:hAnsi="Times New Roman" w:eastAsia="SimSun" w:cs="Times New Roman"/>
                <w:b/>
                <w:sz w:val="22"/>
                <w:szCs w:val="22"/>
                <w:lang w:eastAsia="pt-BR"/>
              </w:rPr>
            </w:pPr>
            <w:r>
              <w:rPr>
                <w:rFonts w:ascii="Times New Roman" w:hAnsi="Times New Roman" w:eastAsia="SimSun" w:cs="Times New Roman"/>
                <w:b/>
                <w:sz w:val="22"/>
                <w:szCs w:val="22"/>
                <w:lang w:eastAsia="pt-BR"/>
              </w:rPr>
              <w:t>.</w:t>
            </w:r>
          </w:p>
        </w:tc>
        <w:tc>
          <w:tcPr>
            <w:tcW w:w="1966" w:type="dxa"/>
          </w:tcPr>
          <w:p w14:paraId="39FE1BEA">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Vários Vereadores</w:t>
            </w:r>
          </w:p>
        </w:tc>
        <w:tc>
          <w:tcPr>
            <w:tcW w:w="1592" w:type="dxa"/>
          </w:tcPr>
          <w:p w14:paraId="45703C2C">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Emília Corrêa</w:t>
            </w:r>
          </w:p>
        </w:tc>
      </w:tr>
      <w:tr w14:paraId="7300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15" w:type="dxa"/>
          </w:tcPr>
          <w:p w14:paraId="1949D60A">
            <w:pPr>
              <w:spacing w:after="0" w:line="240" w:lineRule="auto"/>
              <w:jc w:val="center"/>
              <w:rPr>
                <w:rFonts w:ascii="Times New Roman" w:hAnsi="Times New Roman" w:eastAsia="SimSun" w:cs="Times New Roman"/>
                <w:b/>
                <w:sz w:val="22"/>
                <w:szCs w:val="22"/>
                <w:lang w:eastAsia="pt-BR"/>
              </w:rPr>
            </w:pPr>
            <w:r>
              <w:rPr>
                <w:rFonts w:hint="default" w:ascii="Times New Roman" w:hAnsi="Times New Roman" w:eastAsia="SimSun" w:cs="Times New Roman"/>
                <w:b/>
                <w:sz w:val="22"/>
                <w:szCs w:val="22"/>
                <w:lang w:val="en-US" w:eastAsia="pt-BR"/>
              </w:rPr>
              <w:t>Projeto de Resolução nº 14/2024</w:t>
            </w:r>
          </w:p>
        </w:tc>
        <w:tc>
          <w:tcPr>
            <w:tcW w:w="5650" w:type="dxa"/>
          </w:tcPr>
          <w:p w14:paraId="00CF6D98">
            <w:pPr>
              <w:spacing w:after="0" w:line="240" w:lineRule="auto"/>
              <w:jc w:val="both"/>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 xml:space="preserve">Ratifica e homologa o Ato nº 15 de 28 de maio de 2024, que aprova o Manual de Procedimentos do Controle Interno no âmbito da Câmara Municipal de Aracaju. </w:t>
            </w:r>
          </w:p>
          <w:p w14:paraId="4B8A911D">
            <w:pPr>
              <w:spacing w:after="0" w:line="240" w:lineRule="auto"/>
              <w:jc w:val="both"/>
              <w:rPr>
                <w:rFonts w:hint="default" w:ascii="Times New Roman" w:hAnsi="Times New Roman" w:eastAsia="SimSun" w:cs="Times New Roman"/>
                <w:b/>
                <w:sz w:val="22"/>
                <w:szCs w:val="22"/>
                <w:lang w:val="en-US" w:eastAsia="pt-BR"/>
              </w:rPr>
            </w:pPr>
          </w:p>
        </w:tc>
        <w:tc>
          <w:tcPr>
            <w:tcW w:w="1966" w:type="dxa"/>
          </w:tcPr>
          <w:p w14:paraId="40FEF9C6">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Mesa Diretora</w:t>
            </w:r>
          </w:p>
        </w:tc>
        <w:tc>
          <w:tcPr>
            <w:tcW w:w="1592" w:type="dxa"/>
          </w:tcPr>
          <w:p w14:paraId="67A63210">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Pastor Diego</w:t>
            </w:r>
          </w:p>
        </w:tc>
      </w:tr>
      <w:tr w14:paraId="212AB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15" w:type="dxa"/>
          </w:tcPr>
          <w:p w14:paraId="3A54F4A1">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Projeto de Lei nº 86/2024</w:t>
            </w:r>
          </w:p>
        </w:tc>
        <w:tc>
          <w:tcPr>
            <w:tcW w:w="5650" w:type="dxa"/>
          </w:tcPr>
          <w:p w14:paraId="41C27406">
            <w:pPr>
              <w:spacing w:after="0" w:line="240" w:lineRule="auto"/>
              <w:jc w:val="both"/>
              <w:rPr>
                <w:rFonts w:ascii="Times New Roman" w:hAnsi="Times New Roman" w:eastAsia="SimSun" w:cs="Times New Roman"/>
                <w:b/>
                <w:sz w:val="22"/>
                <w:szCs w:val="22"/>
                <w:lang w:eastAsia="pt-BR"/>
              </w:rPr>
            </w:pPr>
            <w:r>
              <w:rPr>
                <w:rFonts w:hint="default" w:ascii="Times New Roman" w:hAnsi="Times New Roman" w:eastAsia="SimSun" w:cs="Times New Roman"/>
                <w:b/>
                <w:sz w:val="22"/>
                <w:szCs w:val="22"/>
                <w:lang w:val="en-US" w:eastAsia="pt-BR"/>
              </w:rPr>
              <w:t>R</w:t>
            </w:r>
            <w:r>
              <w:rPr>
                <w:rFonts w:ascii="Times New Roman" w:hAnsi="Times New Roman" w:eastAsia="SimSun" w:cs="Times New Roman"/>
                <w:b/>
                <w:sz w:val="22"/>
                <w:szCs w:val="22"/>
                <w:lang w:eastAsia="pt-BR"/>
              </w:rPr>
              <w:t xml:space="preserve">econhece a utilidade pública da </w:t>
            </w:r>
            <w:r>
              <w:rPr>
                <w:rFonts w:hint="default" w:ascii="Times New Roman" w:hAnsi="Times New Roman" w:eastAsia="SimSun" w:cs="Times New Roman"/>
                <w:b/>
                <w:sz w:val="22"/>
                <w:szCs w:val="22"/>
                <w:lang w:val="en-US" w:eastAsia="pt-BR"/>
              </w:rPr>
              <w:t>A</w:t>
            </w:r>
            <w:r>
              <w:rPr>
                <w:rFonts w:ascii="Times New Roman" w:hAnsi="Times New Roman" w:eastAsia="SimSun" w:cs="Times New Roman"/>
                <w:b/>
                <w:sz w:val="22"/>
                <w:szCs w:val="22"/>
                <w:lang w:eastAsia="pt-BR"/>
              </w:rPr>
              <w:t xml:space="preserve">ssociação </w:t>
            </w:r>
            <w:r>
              <w:rPr>
                <w:rFonts w:hint="default" w:ascii="Times New Roman" w:hAnsi="Times New Roman" w:eastAsia="SimSun" w:cs="Times New Roman"/>
                <w:b/>
                <w:sz w:val="22"/>
                <w:szCs w:val="22"/>
                <w:lang w:val="en-US" w:eastAsia="pt-BR"/>
              </w:rPr>
              <w:t>C</w:t>
            </w:r>
            <w:r>
              <w:rPr>
                <w:rFonts w:ascii="Times New Roman" w:hAnsi="Times New Roman" w:eastAsia="SimSun" w:cs="Times New Roman"/>
                <w:b/>
                <w:sz w:val="22"/>
                <w:szCs w:val="22"/>
                <w:lang w:eastAsia="pt-BR"/>
              </w:rPr>
              <w:t xml:space="preserve">ultural </w:t>
            </w:r>
            <w:r>
              <w:rPr>
                <w:rFonts w:hint="default" w:ascii="Times New Roman" w:hAnsi="Times New Roman" w:eastAsia="SimSun" w:cs="Times New Roman"/>
                <w:b/>
                <w:sz w:val="22"/>
                <w:szCs w:val="22"/>
                <w:lang w:val="en-US" w:eastAsia="pt-BR"/>
              </w:rPr>
              <w:t>A</w:t>
            </w:r>
            <w:r>
              <w:rPr>
                <w:rFonts w:ascii="Times New Roman" w:hAnsi="Times New Roman" w:eastAsia="SimSun" w:cs="Times New Roman"/>
                <w:b/>
                <w:sz w:val="22"/>
                <w:szCs w:val="22"/>
                <w:lang w:eastAsia="pt-BR"/>
              </w:rPr>
              <w:t xml:space="preserve">rtes </w:t>
            </w:r>
            <w:r>
              <w:rPr>
                <w:rFonts w:hint="default" w:ascii="Times New Roman" w:hAnsi="Times New Roman" w:eastAsia="SimSun" w:cs="Times New Roman"/>
                <w:b/>
                <w:sz w:val="22"/>
                <w:szCs w:val="22"/>
                <w:lang w:val="en-US" w:eastAsia="pt-BR"/>
              </w:rPr>
              <w:t>C</w:t>
            </w:r>
            <w:r>
              <w:rPr>
                <w:rFonts w:ascii="Times New Roman" w:hAnsi="Times New Roman" w:eastAsia="SimSun" w:cs="Times New Roman"/>
                <w:b/>
                <w:sz w:val="22"/>
                <w:szCs w:val="22"/>
                <w:lang w:eastAsia="pt-BR"/>
              </w:rPr>
              <w:t xml:space="preserve">ênicas </w:t>
            </w:r>
            <w:r>
              <w:rPr>
                <w:rFonts w:hint="default" w:ascii="Times New Roman" w:hAnsi="Times New Roman" w:eastAsia="SimSun" w:cs="Times New Roman"/>
                <w:b/>
                <w:sz w:val="22"/>
                <w:szCs w:val="22"/>
                <w:lang w:val="en-US" w:eastAsia="pt-BR"/>
              </w:rPr>
              <w:t>U</w:t>
            </w:r>
            <w:r>
              <w:rPr>
                <w:rFonts w:ascii="Times New Roman" w:hAnsi="Times New Roman" w:eastAsia="SimSun" w:cs="Times New Roman"/>
                <w:b/>
                <w:sz w:val="22"/>
                <w:szCs w:val="22"/>
                <w:lang w:eastAsia="pt-BR"/>
              </w:rPr>
              <w:t xml:space="preserve">nidos em </w:t>
            </w:r>
            <w:r>
              <w:rPr>
                <w:rFonts w:hint="default" w:ascii="Times New Roman" w:hAnsi="Times New Roman" w:eastAsia="SimSun" w:cs="Times New Roman"/>
                <w:b/>
                <w:sz w:val="22"/>
                <w:szCs w:val="22"/>
                <w:lang w:val="en-US" w:eastAsia="pt-BR"/>
              </w:rPr>
              <w:t>A</w:t>
            </w:r>
            <w:r>
              <w:rPr>
                <w:rFonts w:ascii="Times New Roman" w:hAnsi="Times New Roman" w:eastAsia="SimSun" w:cs="Times New Roman"/>
                <w:b/>
                <w:sz w:val="22"/>
                <w:szCs w:val="22"/>
                <w:lang w:eastAsia="pt-BR"/>
              </w:rPr>
              <w:t xml:space="preserve">sa </w:t>
            </w:r>
            <w:r>
              <w:rPr>
                <w:rFonts w:hint="default" w:ascii="Times New Roman" w:hAnsi="Times New Roman" w:eastAsia="SimSun" w:cs="Times New Roman"/>
                <w:b/>
                <w:sz w:val="22"/>
                <w:szCs w:val="22"/>
                <w:lang w:val="en-US" w:eastAsia="pt-BR"/>
              </w:rPr>
              <w:t>B</w:t>
            </w:r>
            <w:r>
              <w:rPr>
                <w:rFonts w:ascii="Times New Roman" w:hAnsi="Times New Roman" w:eastAsia="SimSun" w:cs="Times New Roman"/>
                <w:b/>
                <w:sz w:val="22"/>
                <w:szCs w:val="22"/>
                <w:lang w:eastAsia="pt-BR"/>
              </w:rPr>
              <w:t>ranca (ACUAB).</w:t>
            </w:r>
          </w:p>
          <w:p w14:paraId="063A3286">
            <w:pPr>
              <w:spacing w:after="0" w:line="240" w:lineRule="auto"/>
              <w:jc w:val="both"/>
              <w:rPr>
                <w:rFonts w:ascii="Times New Roman" w:hAnsi="Times New Roman" w:eastAsia="SimSun" w:cs="Times New Roman"/>
                <w:b/>
                <w:sz w:val="22"/>
                <w:szCs w:val="22"/>
                <w:lang w:eastAsia="pt-BR"/>
              </w:rPr>
            </w:pPr>
          </w:p>
        </w:tc>
        <w:tc>
          <w:tcPr>
            <w:tcW w:w="1966" w:type="dxa"/>
          </w:tcPr>
          <w:p w14:paraId="1CC74E7C">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Breno Garibalde</w:t>
            </w:r>
          </w:p>
        </w:tc>
        <w:tc>
          <w:tcPr>
            <w:tcW w:w="1592" w:type="dxa"/>
          </w:tcPr>
          <w:p w14:paraId="766D8C2A">
            <w:pPr>
              <w:spacing w:after="0" w:line="240" w:lineRule="auto"/>
              <w:jc w:val="center"/>
              <w:rPr>
                <w:rFonts w:ascii="Times New Roman" w:hAnsi="Times New Roman" w:eastAsia="SimSun" w:cs="Times New Roman"/>
                <w:b/>
                <w:sz w:val="22"/>
                <w:szCs w:val="22"/>
                <w:lang w:eastAsia="pt-BR"/>
              </w:rPr>
            </w:pPr>
            <w:r>
              <w:rPr>
                <w:rFonts w:hint="default" w:ascii="Times New Roman" w:hAnsi="Times New Roman" w:eastAsia="SimSun" w:cs="Times New Roman"/>
                <w:b/>
                <w:sz w:val="22"/>
                <w:szCs w:val="22"/>
                <w:lang w:val="en-US" w:eastAsia="pt-BR"/>
              </w:rPr>
              <w:t>Emília Corrêa</w:t>
            </w:r>
          </w:p>
        </w:tc>
      </w:tr>
      <w:tr w14:paraId="302C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15" w:type="dxa"/>
          </w:tcPr>
          <w:p w14:paraId="3DAA151D">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Projeto de Lei nº 98/2024</w:t>
            </w:r>
          </w:p>
        </w:tc>
        <w:tc>
          <w:tcPr>
            <w:tcW w:w="5650" w:type="dxa"/>
          </w:tcPr>
          <w:p w14:paraId="0BC27035">
            <w:pPr>
              <w:spacing w:after="0" w:line="240" w:lineRule="auto"/>
              <w:jc w:val="both"/>
              <w:rPr>
                <w:rFonts w:ascii="Times New Roman" w:hAnsi="Times New Roman" w:eastAsia="SimSun" w:cs="Times New Roman"/>
                <w:b/>
                <w:sz w:val="22"/>
                <w:szCs w:val="22"/>
                <w:lang w:eastAsia="pt-BR"/>
              </w:rPr>
            </w:pPr>
            <w:r>
              <w:rPr>
                <w:rFonts w:ascii="Times New Roman" w:hAnsi="Times New Roman" w:eastAsia="SimSun" w:cs="Times New Roman"/>
                <w:b/>
                <w:sz w:val="22"/>
                <w:szCs w:val="22"/>
                <w:lang w:eastAsia="pt-BR"/>
              </w:rPr>
              <w:t>Denomina Rua José Gilson Meneses, no Residencial Summer Ville, bairro Aruana.</w:t>
            </w:r>
          </w:p>
          <w:p w14:paraId="361C9456">
            <w:pPr>
              <w:spacing w:after="0" w:line="240" w:lineRule="auto"/>
              <w:jc w:val="center"/>
              <w:rPr>
                <w:rFonts w:ascii="Times New Roman" w:hAnsi="Times New Roman" w:eastAsia="SimSun" w:cs="Times New Roman"/>
                <w:b/>
                <w:sz w:val="22"/>
                <w:szCs w:val="22"/>
                <w:lang w:eastAsia="pt-BR"/>
              </w:rPr>
            </w:pPr>
          </w:p>
        </w:tc>
        <w:tc>
          <w:tcPr>
            <w:tcW w:w="1966" w:type="dxa"/>
          </w:tcPr>
          <w:p w14:paraId="0C7CA412">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Ricardo Vasconcelos</w:t>
            </w:r>
          </w:p>
        </w:tc>
        <w:tc>
          <w:tcPr>
            <w:tcW w:w="1592" w:type="dxa"/>
          </w:tcPr>
          <w:p w14:paraId="6F103479">
            <w:pPr>
              <w:spacing w:after="0" w:line="240" w:lineRule="auto"/>
              <w:jc w:val="center"/>
              <w:rPr>
                <w:rFonts w:ascii="Times New Roman" w:hAnsi="Times New Roman" w:eastAsia="SimSun" w:cs="Times New Roman"/>
                <w:b/>
                <w:sz w:val="22"/>
                <w:szCs w:val="22"/>
                <w:lang w:eastAsia="pt-BR"/>
              </w:rPr>
            </w:pPr>
            <w:r>
              <w:rPr>
                <w:rFonts w:hint="default" w:ascii="Times New Roman" w:hAnsi="Times New Roman" w:eastAsia="SimSun" w:cs="Times New Roman"/>
                <w:b/>
                <w:sz w:val="22"/>
                <w:szCs w:val="22"/>
                <w:lang w:val="en-US" w:eastAsia="pt-BR"/>
              </w:rPr>
              <w:t>Emília Corrêa</w:t>
            </w:r>
          </w:p>
        </w:tc>
      </w:tr>
      <w:tr w14:paraId="56A4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15" w:type="dxa"/>
          </w:tcPr>
          <w:p w14:paraId="0E9D7525">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Projeto de Lei nº  108/2024</w:t>
            </w:r>
          </w:p>
        </w:tc>
        <w:tc>
          <w:tcPr>
            <w:tcW w:w="5650" w:type="dxa"/>
          </w:tcPr>
          <w:p w14:paraId="679237A6">
            <w:pPr>
              <w:spacing w:after="0" w:line="240" w:lineRule="auto"/>
              <w:jc w:val="both"/>
              <w:rPr>
                <w:rFonts w:ascii="Times New Roman" w:hAnsi="Times New Roman" w:eastAsia="SimSun" w:cs="Times New Roman"/>
                <w:b/>
                <w:sz w:val="22"/>
                <w:szCs w:val="22"/>
                <w:lang w:eastAsia="pt-BR"/>
              </w:rPr>
            </w:pPr>
            <w:r>
              <w:rPr>
                <w:rFonts w:ascii="Times New Roman" w:hAnsi="Times New Roman" w:eastAsia="SimSun" w:cs="Times New Roman"/>
                <w:b/>
                <w:sz w:val="22"/>
                <w:szCs w:val="22"/>
                <w:lang w:eastAsia="pt-BR"/>
              </w:rPr>
              <w:t>Estabelece diretrizes para a implementação do Programa Municipal de Prevenção e Controle de Hipertensão Arterial Infantil Escolar – “Pressão Saudável”, no âmbito da Rede Pública Municipal de Educação Básica, do Município de Aracaju, na forma que indica.</w:t>
            </w:r>
          </w:p>
          <w:p w14:paraId="17D0DC3A">
            <w:pPr>
              <w:spacing w:after="0" w:line="240" w:lineRule="auto"/>
              <w:jc w:val="both"/>
              <w:rPr>
                <w:rFonts w:ascii="Times New Roman" w:hAnsi="Times New Roman" w:eastAsia="SimSun" w:cs="Times New Roman"/>
                <w:b/>
                <w:sz w:val="22"/>
                <w:szCs w:val="22"/>
                <w:lang w:eastAsia="pt-BR"/>
              </w:rPr>
            </w:pPr>
          </w:p>
        </w:tc>
        <w:tc>
          <w:tcPr>
            <w:tcW w:w="1966" w:type="dxa"/>
          </w:tcPr>
          <w:p w14:paraId="7F19A24C">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Dr. Manuel Marcos</w:t>
            </w:r>
          </w:p>
        </w:tc>
        <w:tc>
          <w:tcPr>
            <w:tcW w:w="1592" w:type="dxa"/>
          </w:tcPr>
          <w:p w14:paraId="62E8AA40">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Isac Silveira</w:t>
            </w:r>
          </w:p>
        </w:tc>
      </w:tr>
      <w:tr w14:paraId="1F89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15" w:type="dxa"/>
          </w:tcPr>
          <w:p w14:paraId="17A048B6">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Projeto de Lei nº 109/2024</w:t>
            </w:r>
          </w:p>
        </w:tc>
        <w:tc>
          <w:tcPr>
            <w:tcW w:w="5650" w:type="dxa"/>
          </w:tcPr>
          <w:p w14:paraId="57E44E5E">
            <w:pPr>
              <w:spacing w:after="0" w:line="240" w:lineRule="auto"/>
              <w:jc w:val="both"/>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Declara a quadrilha junina Xodó da Vila como patrimônio cultural imaterial Município de Aracaju.</w:t>
            </w:r>
          </w:p>
          <w:p w14:paraId="1A74D45C">
            <w:pPr>
              <w:spacing w:after="0" w:line="240" w:lineRule="auto"/>
              <w:jc w:val="both"/>
              <w:rPr>
                <w:rFonts w:ascii="Times New Roman" w:hAnsi="Times New Roman" w:eastAsia="SimSun" w:cs="Times New Roman"/>
                <w:b/>
                <w:sz w:val="22"/>
                <w:szCs w:val="22"/>
                <w:lang w:eastAsia="pt-BR"/>
              </w:rPr>
            </w:pPr>
          </w:p>
        </w:tc>
        <w:tc>
          <w:tcPr>
            <w:tcW w:w="1966" w:type="dxa"/>
          </w:tcPr>
          <w:p w14:paraId="17CEAD48">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Breno Garibalde</w:t>
            </w:r>
          </w:p>
        </w:tc>
        <w:tc>
          <w:tcPr>
            <w:tcW w:w="1592" w:type="dxa"/>
          </w:tcPr>
          <w:p w14:paraId="687305F1">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Isac Silveira</w:t>
            </w:r>
          </w:p>
        </w:tc>
      </w:tr>
      <w:tr w14:paraId="2470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15" w:type="dxa"/>
          </w:tcPr>
          <w:p w14:paraId="2EB99848">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Projeto de Lei nº 110/2024</w:t>
            </w:r>
          </w:p>
        </w:tc>
        <w:tc>
          <w:tcPr>
            <w:tcW w:w="5650" w:type="dxa"/>
          </w:tcPr>
          <w:p w14:paraId="1B9AFC9F">
            <w:pPr>
              <w:spacing w:after="0" w:line="240" w:lineRule="auto"/>
              <w:jc w:val="both"/>
              <w:rPr>
                <w:rFonts w:ascii="Times New Roman" w:hAnsi="Times New Roman" w:eastAsia="SimSun" w:cs="Times New Roman"/>
                <w:b/>
                <w:sz w:val="22"/>
                <w:szCs w:val="22"/>
                <w:lang w:eastAsia="pt-BR"/>
              </w:rPr>
            </w:pPr>
            <w:r>
              <w:rPr>
                <w:rFonts w:ascii="Times New Roman" w:hAnsi="Times New Roman" w:eastAsia="SimSun" w:cs="Times New Roman"/>
                <w:b/>
                <w:sz w:val="22"/>
                <w:szCs w:val="22"/>
                <w:lang w:eastAsia="pt-BR"/>
              </w:rPr>
              <w:t>Declara a Quadrilha Junina Unidos em Asa Branca como</w:t>
            </w:r>
            <w:r>
              <w:rPr>
                <w:rFonts w:hint="default" w:ascii="Times New Roman" w:hAnsi="Times New Roman" w:eastAsia="SimSun" w:cs="Times New Roman"/>
                <w:b/>
                <w:sz w:val="22"/>
                <w:szCs w:val="22"/>
                <w:lang w:val="en-US" w:eastAsia="pt-BR"/>
              </w:rPr>
              <w:t xml:space="preserve"> </w:t>
            </w:r>
            <w:r>
              <w:rPr>
                <w:rFonts w:ascii="Times New Roman" w:hAnsi="Times New Roman" w:eastAsia="SimSun" w:cs="Times New Roman"/>
                <w:b/>
                <w:sz w:val="22"/>
                <w:szCs w:val="22"/>
                <w:lang w:eastAsia="pt-BR"/>
              </w:rPr>
              <w:t>patrimônio cultural imaterial do município de Aracaju.</w:t>
            </w:r>
          </w:p>
          <w:p w14:paraId="4355A33F">
            <w:pPr>
              <w:spacing w:after="0" w:line="240" w:lineRule="auto"/>
              <w:jc w:val="center"/>
              <w:rPr>
                <w:rFonts w:ascii="Times New Roman" w:hAnsi="Times New Roman" w:eastAsia="SimSun" w:cs="Times New Roman"/>
                <w:b/>
                <w:sz w:val="22"/>
                <w:szCs w:val="22"/>
                <w:lang w:eastAsia="pt-BR"/>
              </w:rPr>
            </w:pPr>
          </w:p>
        </w:tc>
        <w:tc>
          <w:tcPr>
            <w:tcW w:w="1966" w:type="dxa"/>
          </w:tcPr>
          <w:p w14:paraId="04EE0E89">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Breno Garibalde</w:t>
            </w:r>
          </w:p>
        </w:tc>
        <w:tc>
          <w:tcPr>
            <w:tcW w:w="1592" w:type="dxa"/>
          </w:tcPr>
          <w:p w14:paraId="5E9D0B7C">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 xml:space="preserve"> Emília Corrêa</w:t>
            </w:r>
          </w:p>
        </w:tc>
      </w:tr>
      <w:tr w14:paraId="3C8B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15" w:type="dxa"/>
          </w:tcPr>
          <w:p w14:paraId="1603C45B">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Projeto de Lei nº  111/2024</w:t>
            </w:r>
          </w:p>
        </w:tc>
        <w:tc>
          <w:tcPr>
            <w:tcW w:w="5650" w:type="dxa"/>
          </w:tcPr>
          <w:p w14:paraId="0F28E557">
            <w:pPr>
              <w:spacing w:after="0" w:line="240" w:lineRule="auto"/>
              <w:jc w:val="both"/>
              <w:rPr>
                <w:rFonts w:ascii="Times New Roman" w:hAnsi="Times New Roman" w:eastAsia="SimSun" w:cs="Times New Roman"/>
                <w:b/>
                <w:sz w:val="22"/>
                <w:szCs w:val="22"/>
                <w:lang w:eastAsia="pt-BR"/>
              </w:rPr>
            </w:pPr>
            <w:r>
              <w:rPr>
                <w:rFonts w:ascii="Times New Roman" w:hAnsi="Times New Roman" w:eastAsia="SimSun" w:cs="Times New Roman"/>
                <w:b/>
                <w:sz w:val="22"/>
                <w:szCs w:val="22"/>
                <w:lang w:eastAsia="pt-BR"/>
              </w:rPr>
              <w:t>Denomina Rua Natália Alves Lucas a atual Rua A, Loteamento Rosa do Sol, no Bairro Soledade e dá providências correlatas.</w:t>
            </w:r>
          </w:p>
          <w:p w14:paraId="050F26B9">
            <w:pPr>
              <w:spacing w:after="0" w:line="240" w:lineRule="auto"/>
              <w:jc w:val="both"/>
              <w:rPr>
                <w:rFonts w:ascii="Times New Roman" w:hAnsi="Times New Roman" w:eastAsia="SimSun" w:cs="Times New Roman"/>
                <w:b/>
                <w:sz w:val="22"/>
                <w:szCs w:val="22"/>
                <w:lang w:eastAsia="pt-BR"/>
              </w:rPr>
            </w:pPr>
          </w:p>
        </w:tc>
        <w:tc>
          <w:tcPr>
            <w:tcW w:w="1966" w:type="dxa"/>
          </w:tcPr>
          <w:p w14:paraId="460795EC">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 xml:space="preserve">Elber Batalha </w:t>
            </w:r>
          </w:p>
        </w:tc>
        <w:tc>
          <w:tcPr>
            <w:tcW w:w="1592" w:type="dxa"/>
          </w:tcPr>
          <w:p w14:paraId="223C1622">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Emília Corrêa</w:t>
            </w:r>
          </w:p>
        </w:tc>
      </w:tr>
      <w:tr w14:paraId="10B1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15" w:type="dxa"/>
          </w:tcPr>
          <w:p w14:paraId="0D252196">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Projeto de Lei nº 119/2024</w:t>
            </w:r>
          </w:p>
        </w:tc>
        <w:tc>
          <w:tcPr>
            <w:tcW w:w="5650" w:type="dxa"/>
          </w:tcPr>
          <w:p w14:paraId="51E6D2EB">
            <w:pPr>
              <w:spacing w:after="0" w:line="240" w:lineRule="auto"/>
              <w:jc w:val="both"/>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 xml:space="preserve">Institui política de prevenção e combate às enchentes, por meio de programa no âmbito do município de Aracaju e da outras providências. </w:t>
            </w:r>
          </w:p>
          <w:p w14:paraId="15375B51">
            <w:pPr>
              <w:spacing w:after="0" w:line="240" w:lineRule="auto"/>
              <w:jc w:val="both"/>
              <w:rPr>
                <w:rFonts w:ascii="Times New Roman" w:hAnsi="Times New Roman" w:eastAsia="SimSun" w:cs="Times New Roman"/>
                <w:b/>
                <w:sz w:val="22"/>
                <w:szCs w:val="22"/>
                <w:lang w:eastAsia="pt-BR"/>
              </w:rPr>
            </w:pPr>
          </w:p>
        </w:tc>
        <w:tc>
          <w:tcPr>
            <w:tcW w:w="1966" w:type="dxa"/>
          </w:tcPr>
          <w:p w14:paraId="4456E79C">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Sheyla Galba</w:t>
            </w:r>
          </w:p>
        </w:tc>
        <w:tc>
          <w:tcPr>
            <w:tcW w:w="1592" w:type="dxa"/>
          </w:tcPr>
          <w:p w14:paraId="54AFFCD8">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 xml:space="preserve">Sgt. Byron </w:t>
            </w:r>
          </w:p>
        </w:tc>
      </w:tr>
      <w:tr w14:paraId="2E21F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15" w:type="dxa"/>
          </w:tcPr>
          <w:p w14:paraId="31D30602">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 xml:space="preserve">Projeto de Lei nº 121/2024  </w:t>
            </w:r>
          </w:p>
        </w:tc>
        <w:tc>
          <w:tcPr>
            <w:tcW w:w="5650" w:type="dxa"/>
          </w:tcPr>
          <w:p w14:paraId="680A9B5B">
            <w:pPr>
              <w:spacing w:after="0" w:line="240" w:lineRule="auto"/>
              <w:jc w:val="both"/>
              <w:rPr>
                <w:rFonts w:ascii="Times New Roman" w:hAnsi="Times New Roman" w:eastAsia="SimSun" w:cs="Times New Roman"/>
                <w:b/>
                <w:sz w:val="22"/>
                <w:szCs w:val="22"/>
                <w:lang w:eastAsia="pt-BR"/>
              </w:rPr>
            </w:pPr>
            <w:r>
              <w:rPr>
                <w:rFonts w:hint="default" w:ascii="Times New Roman" w:hAnsi="Times New Roman" w:eastAsia="SimSun" w:cs="Times New Roman"/>
                <w:b/>
                <w:sz w:val="22"/>
                <w:szCs w:val="22"/>
                <w:lang w:val="en-US" w:eastAsia="pt-BR"/>
              </w:rPr>
              <w:t>T</w:t>
            </w:r>
            <w:r>
              <w:rPr>
                <w:rFonts w:ascii="Times New Roman" w:hAnsi="Times New Roman" w:eastAsia="SimSun" w:cs="Times New Roman"/>
                <w:b/>
                <w:sz w:val="22"/>
                <w:szCs w:val="22"/>
                <w:lang w:eastAsia="pt-BR"/>
              </w:rPr>
              <w:t xml:space="preserve">orna obrigatório o fornecimento de água potável nos locais públicos, como orlas, parques, centros de artesanato, mercados municipais e feiras livres, no município de </w:t>
            </w:r>
            <w:r>
              <w:rPr>
                <w:rFonts w:hint="default" w:ascii="Times New Roman" w:hAnsi="Times New Roman" w:eastAsia="SimSun" w:cs="Times New Roman"/>
                <w:b/>
                <w:sz w:val="22"/>
                <w:szCs w:val="22"/>
                <w:lang w:val="en-US" w:eastAsia="pt-BR"/>
              </w:rPr>
              <w:t>A</w:t>
            </w:r>
            <w:r>
              <w:rPr>
                <w:rFonts w:ascii="Times New Roman" w:hAnsi="Times New Roman" w:eastAsia="SimSun" w:cs="Times New Roman"/>
                <w:b/>
                <w:sz w:val="22"/>
                <w:szCs w:val="22"/>
                <w:lang w:eastAsia="pt-BR"/>
              </w:rPr>
              <w:t>racaju.</w:t>
            </w:r>
          </w:p>
        </w:tc>
        <w:tc>
          <w:tcPr>
            <w:tcW w:w="1966" w:type="dxa"/>
          </w:tcPr>
          <w:p w14:paraId="4B48E374">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Sgt. Byron</w:t>
            </w:r>
          </w:p>
        </w:tc>
        <w:tc>
          <w:tcPr>
            <w:tcW w:w="1592" w:type="dxa"/>
          </w:tcPr>
          <w:p w14:paraId="47643C06">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Emília Corrêa</w:t>
            </w:r>
          </w:p>
        </w:tc>
      </w:tr>
      <w:tr w14:paraId="7667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15" w:type="dxa"/>
          </w:tcPr>
          <w:p w14:paraId="20E9BEDA">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 xml:space="preserve">Projeto de Lei nº 123/2024 </w:t>
            </w:r>
          </w:p>
        </w:tc>
        <w:tc>
          <w:tcPr>
            <w:tcW w:w="5650" w:type="dxa"/>
          </w:tcPr>
          <w:p w14:paraId="4543F7C6">
            <w:pPr>
              <w:spacing w:after="0" w:line="240" w:lineRule="auto"/>
              <w:jc w:val="both"/>
              <w:rPr>
                <w:rFonts w:ascii="Times New Roman" w:hAnsi="Times New Roman" w:eastAsia="SimSun" w:cs="Times New Roman"/>
                <w:b/>
                <w:sz w:val="22"/>
                <w:szCs w:val="22"/>
                <w:lang w:eastAsia="pt-BR"/>
              </w:rPr>
            </w:pPr>
            <w:r>
              <w:rPr>
                <w:rFonts w:hint="default" w:ascii="Times New Roman" w:hAnsi="Times New Roman" w:eastAsia="SimSun" w:cs="Times New Roman"/>
                <w:b/>
                <w:sz w:val="22"/>
                <w:szCs w:val="22"/>
                <w:lang w:val="en-US" w:eastAsia="pt-BR"/>
              </w:rPr>
              <w:t>D</w:t>
            </w:r>
            <w:r>
              <w:rPr>
                <w:rFonts w:ascii="Times New Roman" w:hAnsi="Times New Roman" w:eastAsia="SimSun" w:cs="Times New Roman"/>
                <w:b/>
                <w:sz w:val="22"/>
                <w:szCs w:val="22"/>
                <w:lang w:eastAsia="pt-BR"/>
              </w:rPr>
              <w:t xml:space="preserve">ispõe sobre a garantia, proteção e ampliação dos direitos das pessoas com transtorno do espectro autista no município de </w:t>
            </w:r>
            <w:r>
              <w:rPr>
                <w:rFonts w:hint="default" w:ascii="Times New Roman" w:hAnsi="Times New Roman" w:eastAsia="SimSun" w:cs="Times New Roman"/>
                <w:b/>
                <w:sz w:val="22"/>
                <w:szCs w:val="22"/>
                <w:lang w:val="en-US" w:eastAsia="pt-BR"/>
              </w:rPr>
              <w:t>A</w:t>
            </w:r>
            <w:r>
              <w:rPr>
                <w:rFonts w:ascii="Times New Roman" w:hAnsi="Times New Roman" w:eastAsia="SimSun" w:cs="Times New Roman"/>
                <w:b/>
                <w:sz w:val="22"/>
                <w:szCs w:val="22"/>
                <w:lang w:eastAsia="pt-BR"/>
              </w:rPr>
              <w:t>racaju e dá outras providências.</w:t>
            </w:r>
          </w:p>
          <w:p w14:paraId="66196970">
            <w:pPr>
              <w:spacing w:after="0" w:line="240" w:lineRule="auto"/>
              <w:jc w:val="both"/>
              <w:rPr>
                <w:rFonts w:ascii="Times New Roman" w:hAnsi="Times New Roman" w:eastAsia="SimSun" w:cs="Times New Roman"/>
                <w:b/>
                <w:sz w:val="22"/>
                <w:szCs w:val="22"/>
                <w:lang w:eastAsia="pt-BR"/>
              </w:rPr>
            </w:pPr>
          </w:p>
        </w:tc>
        <w:tc>
          <w:tcPr>
            <w:tcW w:w="1966" w:type="dxa"/>
          </w:tcPr>
          <w:p w14:paraId="26B9170A">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Isac Silveira</w:t>
            </w:r>
          </w:p>
        </w:tc>
        <w:tc>
          <w:tcPr>
            <w:tcW w:w="1592" w:type="dxa"/>
          </w:tcPr>
          <w:p w14:paraId="2677D447">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Emília Corrêa</w:t>
            </w:r>
          </w:p>
        </w:tc>
      </w:tr>
      <w:tr w14:paraId="710A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15" w:type="dxa"/>
          </w:tcPr>
          <w:p w14:paraId="57222EE7">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Projeto de Lei nº 134/2024</w:t>
            </w:r>
          </w:p>
        </w:tc>
        <w:tc>
          <w:tcPr>
            <w:tcW w:w="5650" w:type="dxa"/>
          </w:tcPr>
          <w:p w14:paraId="79F47512">
            <w:pPr>
              <w:spacing w:after="0" w:line="240" w:lineRule="auto"/>
              <w:jc w:val="both"/>
              <w:rPr>
                <w:rFonts w:ascii="Times New Roman" w:hAnsi="Times New Roman" w:eastAsia="SimSun" w:cs="Times New Roman"/>
                <w:b/>
                <w:sz w:val="22"/>
                <w:szCs w:val="22"/>
                <w:lang w:eastAsia="pt-BR"/>
              </w:rPr>
            </w:pPr>
            <w:r>
              <w:rPr>
                <w:rFonts w:hint="default" w:ascii="Times New Roman" w:hAnsi="Times New Roman" w:eastAsia="SimSun" w:cs="Times New Roman"/>
                <w:b/>
                <w:sz w:val="22"/>
                <w:szCs w:val="22"/>
                <w:lang w:val="en-US" w:eastAsia="pt-BR"/>
              </w:rPr>
              <w:t>I</w:t>
            </w:r>
            <w:r>
              <w:rPr>
                <w:rFonts w:ascii="Times New Roman" w:hAnsi="Times New Roman" w:eastAsia="SimSun" w:cs="Times New Roman"/>
                <w:b/>
                <w:sz w:val="22"/>
                <w:szCs w:val="22"/>
                <w:lang w:eastAsia="pt-BR"/>
              </w:rPr>
              <w:t xml:space="preserve">nclui o dia do vidraceiro no calendário de datas comemorativas do município de </w:t>
            </w:r>
            <w:r>
              <w:rPr>
                <w:rFonts w:hint="default" w:ascii="Times New Roman" w:hAnsi="Times New Roman" w:eastAsia="SimSun" w:cs="Times New Roman"/>
                <w:b/>
                <w:sz w:val="22"/>
                <w:szCs w:val="22"/>
                <w:lang w:val="en-US" w:eastAsia="pt-BR"/>
              </w:rPr>
              <w:t>A</w:t>
            </w:r>
            <w:r>
              <w:rPr>
                <w:rFonts w:ascii="Times New Roman" w:hAnsi="Times New Roman" w:eastAsia="SimSun" w:cs="Times New Roman"/>
                <w:b/>
                <w:sz w:val="22"/>
                <w:szCs w:val="22"/>
                <w:lang w:eastAsia="pt-BR"/>
              </w:rPr>
              <w:t>racaju.</w:t>
            </w:r>
          </w:p>
          <w:p w14:paraId="2340F9AB">
            <w:pPr>
              <w:spacing w:after="0" w:line="240" w:lineRule="auto"/>
              <w:jc w:val="both"/>
              <w:rPr>
                <w:rFonts w:ascii="Times New Roman" w:hAnsi="Times New Roman" w:eastAsia="SimSun" w:cs="Times New Roman"/>
                <w:b/>
                <w:sz w:val="22"/>
                <w:szCs w:val="22"/>
                <w:lang w:eastAsia="pt-BR"/>
              </w:rPr>
            </w:pPr>
            <w:bookmarkStart w:id="1" w:name="_GoBack"/>
            <w:bookmarkEnd w:id="1"/>
          </w:p>
        </w:tc>
        <w:tc>
          <w:tcPr>
            <w:tcW w:w="1966" w:type="dxa"/>
          </w:tcPr>
          <w:p w14:paraId="4DFD6CE1">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 xml:space="preserve">Camilo Daniel </w:t>
            </w:r>
          </w:p>
        </w:tc>
        <w:tc>
          <w:tcPr>
            <w:tcW w:w="1592" w:type="dxa"/>
          </w:tcPr>
          <w:p w14:paraId="33000335">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Emília Corrêa</w:t>
            </w:r>
          </w:p>
        </w:tc>
      </w:tr>
      <w:tr w14:paraId="693A5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15" w:type="dxa"/>
          </w:tcPr>
          <w:p w14:paraId="7DD36A1A">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 xml:space="preserve">Projeto de Lei nº 136/2024 </w:t>
            </w:r>
          </w:p>
        </w:tc>
        <w:tc>
          <w:tcPr>
            <w:tcW w:w="5650" w:type="dxa"/>
          </w:tcPr>
          <w:p w14:paraId="277599B2">
            <w:pPr>
              <w:spacing w:after="0" w:line="240" w:lineRule="auto"/>
              <w:jc w:val="both"/>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 xml:space="preserve">Dá nova redação ao art. 12, da lei municipal nº 1.500, de 28 de setembro de 1989 e dá outras providências. </w:t>
            </w:r>
          </w:p>
          <w:p w14:paraId="214536BD">
            <w:pPr>
              <w:spacing w:after="0" w:line="240" w:lineRule="auto"/>
              <w:jc w:val="center"/>
              <w:rPr>
                <w:rFonts w:ascii="Times New Roman" w:hAnsi="Times New Roman" w:eastAsia="SimSun" w:cs="Times New Roman"/>
                <w:b/>
                <w:sz w:val="22"/>
                <w:szCs w:val="22"/>
                <w:lang w:eastAsia="pt-BR"/>
              </w:rPr>
            </w:pPr>
          </w:p>
        </w:tc>
        <w:tc>
          <w:tcPr>
            <w:tcW w:w="1966" w:type="dxa"/>
          </w:tcPr>
          <w:p w14:paraId="0F6B3B56">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Isac Silveira</w:t>
            </w:r>
          </w:p>
        </w:tc>
        <w:tc>
          <w:tcPr>
            <w:tcW w:w="1592" w:type="dxa"/>
          </w:tcPr>
          <w:p w14:paraId="004BF094">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 xml:space="preserve">Sgt. Byron </w:t>
            </w:r>
          </w:p>
        </w:tc>
      </w:tr>
      <w:tr w14:paraId="40FBE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15" w:type="dxa"/>
          </w:tcPr>
          <w:p w14:paraId="67BD9CF3">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Moção nº 62/2024</w:t>
            </w:r>
          </w:p>
        </w:tc>
        <w:tc>
          <w:tcPr>
            <w:tcW w:w="5650" w:type="dxa"/>
          </w:tcPr>
          <w:p w14:paraId="2782DB36">
            <w:pPr>
              <w:spacing w:after="0" w:line="240" w:lineRule="auto"/>
              <w:jc w:val="both"/>
              <w:rPr>
                <w:rFonts w:hint="default" w:ascii="Times New Roman" w:hAnsi="Times New Roman" w:eastAsia="SimSun" w:cs="Times New Roman"/>
                <w:b/>
                <w:sz w:val="22"/>
                <w:szCs w:val="22"/>
                <w:lang w:val="en-US" w:eastAsia="pt-BR"/>
              </w:rPr>
            </w:pPr>
            <w:r>
              <w:rPr>
                <w:rFonts w:ascii="Times New Roman" w:hAnsi="Times New Roman" w:eastAsia="SimSun" w:cs="Times New Roman"/>
                <w:b/>
                <w:sz w:val="22"/>
                <w:szCs w:val="22"/>
                <w:lang w:eastAsia="pt-BR"/>
              </w:rPr>
              <w:t>Moção de Aplausos ao SINDOMESTICA pela contribuição na Audiência Pública sobre Combate ao Trabalho Escravo, realizada na Câmara Municipal de Aracaju, no dia 10 de abril de 2024</w:t>
            </w:r>
            <w:r>
              <w:rPr>
                <w:rFonts w:hint="default" w:ascii="Times New Roman" w:hAnsi="Times New Roman" w:eastAsia="SimSun" w:cs="Times New Roman"/>
                <w:b/>
                <w:sz w:val="22"/>
                <w:szCs w:val="22"/>
                <w:lang w:val="en-US" w:eastAsia="pt-BR"/>
              </w:rPr>
              <w:t xml:space="preserve">. </w:t>
            </w:r>
          </w:p>
          <w:p w14:paraId="14200BEB">
            <w:pPr>
              <w:spacing w:after="0" w:line="240" w:lineRule="auto"/>
              <w:jc w:val="both"/>
              <w:rPr>
                <w:rFonts w:ascii="Times New Roman" w:hAnsi="Times New Roman" w:eastAsia="SimSun" w:cs="Times New Roman"/>
                <w:b/>
                <w:sz w:val="22"/>
                <w:szCs w:val="22"/>
                <w:lang w:eastAsia="pt-BR"/>
              </w:rPr>
            </w:pPr>
          </w:p>
        </w:tc>
        <w:tc>
          <w:tcPr>
            <w:tcW w:w="1966" w:type="dxa"/>
          </w:tcPr>
          <w:p w14:paraId="0BF036D5">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Sônia Meire</w:t>
            </w:r>
          </w:p>
        </w:tc>
        <w:tc>
          <w:tcPr>
            <w:tcW w:w="1592" w:type="dxa"/>
          </w:tcPr>
          <w:p w14:paraId="5730262A">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Isac Silveira</w:t>
            </w:r>
          </w:p>
        </w:tc>
      </w:tr>
      <w:tr w14:paraId="7A95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15" w:type="dxa"/>
          </w:tcPr>
          <w:p w14:paraId="025E9593">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Moção nº 65/2024</w:t>
            </w:r>
          </w:p>
        </w:tc>
        <w:tc>
          <w:tcPr>
            <w:tcW w:w="5650" w:type="dxa"/>
          </w:tcPr>
          <w:p w14:paraId="1D70AB42">
            <w:pPr>
              <w:spacing w:after="0" w:line="240" w:lineRule="auto"/>
              <w:jc w:val="both"/>
              <w:rPr>
                <w:rFonts w:hint="default" w:ascii="Times New Roman" w:hAnsi="Times New Roman" w:eastAsia="SimSun" w:cs="Times New Roman"/>
                <w:b/>
                <w:sz w:val="22"/>
                <w:szCs w:val="22"/>
                <w:lang w:val="en-US" w:eastAsia="pt-BR"/>
              </w:rPr>
            </w:pPr>
            <w:r>
              <w:rPr>
                <w:rFonts w:ascii="Times New Roman" w:hAnsi="Times New Roman" w:eastAsia="SimSun" w:cs="Times New Roman"/>
                <w:b/>
                <w:sz w:val="22"/>
                <w:szCs w:val="22"/>
                <w:lang w:eastAsia="pt-BR"/>
              </w:rPr>
              <w:t>Moção de Aplausos à Associação de Catadores e Catadoras de Mangaba Padre Luiz Lemper, pela realização da 3ª Festa da Colheita, realizada dia 02 de março de 2024, na Reserva Extrativista da Mangaba de Aracaju, localizada no bairro Santa Maria</w:t>
            </w:r>
            <w:r>
              <w:rPr>
                <w:rFonts w:hint="default" w:ascii="Times New Roman" w:hAnsi="Times New Roman" w:eastAsia="SimSun" w:cs="Times New Roman"/>
                <w:b/>
                <w:sz w:val="22"/>
                <w:szCs w:val="22"/>
                <w:lang w:val="en-US" w:eastAsia="pt-BR"/>
              </w:rPr>
              <w:t xml:space="preserve">. </w:t>
            </w:r>
          </w:p>
          <w:p w14:paraId="1FAF6876">
            <w:pPr>
              <w:spacing w:after="0" w:line="240" w:lineRule="auto"/>
              <w:jc w:val="both"/>
              <w:rPr>
                <w:rFonts w:ascii="Times New Roman" w:hAnsi="Times New Roman" w:eastAsia="SimSun" w:cs="Times New Roman"/>
                <w:b/>
                <w:sz w:val="22"/>
                <w:szCs w:val="22"/>
                <w:lang w:eastAsia="pt-BR"/>
              </w:rPr>
            </w:pPr>
          </w:p>
        </w:tc>
        <w:tc>
          <w:tcPr>
            <w:tcW w:w="1966" w:type="dxa"/>
          </w:tcPr>
          <w:p w14:paraId="2A4A9511">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Sônia Meire</w:t>
            </w:r>
          </w:p>
        </w:tc>
        <w:tc>
          <w:tcPr>
            <w:tcW w:w="1592" w:type="dxa"/>
          </w:tcPr>
          <w:p w14:paraId="2031B03E">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Isac Silveira</w:t>
            </w:r>
          </w:p>
        </w:tc>
      </w:tr>
      <w:tr w14:paraId="3DFF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15" w:type="dxa"/>
          </w:tcPr>
          <w:p w14:paraId="79D00D4E">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Moção nº 66/2024</w:t>
            </w:r>
          </w:p>
        </w:tc>
        <w:tc>
          <w:tcPr>
            <w:tcW w:w="5650" w:type="dxa"/>
          </w:tcPr>
          <w:p w14:paraId="7259C2B5">
            <w:pPr>
              <w:spacing w:after="0" w:line="240" w:lineRule="auto"/>
              <w:jc w:val="both"/>
              <w:rPr>
                <w:rFonts w:ascii="Times New Roman" w:hAnsi="Times New Roman" w:eastAsia="SimSun" w:cs="Times New Roman"/>
                <w:b/>
                <w:sz w:val="22"/>
                <w:szCs w:val="22"/>
                <w:lang w:eastAsia="pt-BR"/>
              </w:rPr>
            </w:pPr>
            <w:r>
              <w:rPr>
                <w:rFonts w:ascii="Times New Roman" w:hAnsi="Times New Roman" w:eastAsia="SimSun" w:cs="Times New Roman"/>
                <w:b/>
                <w:sz w:val="22"/>
                <w:szCs w:val="22"/>
                <w:lang w:eastAsia="pt-BR"/>
              </w:rPr>
              <w:t>Moção de Aplausos ao Surfista Willyam Santana, que se encontra no Rio Grande do Sul, ajudando no resgate das vítimas do desastre ocorrido.</w:t>
            </w:r>
          </w:p>
          <w:p w14:paraId="268C1D89">
            <w:pPr>
              <w:spacing w:after="0" w:line="240" w:lineRule="auto"/>
              <w:jc w:val="both"/>
              <w:rPr>
                <w:rFonts w:ascii="Times New Roman" w:hAnsi="Times New Roman" w:eastAsia="SimSun" w:cs="Times New Roman"/>
                <w:b/>
                <w:sz w:val="22"/>
                <w:szCs w:val="22"/>
                <w:lang w:eastAsia="pt-BR"/>
              </w:rPr>
            </w:pPr>
          </w:p>
        </w:tc>
        <w:tc>
          <w:tcPr>
            <w:tcW w:w="1966" w:type="dxa"/>
          </w:tcPr>
          <w:p w14:paraId="2BE54E11">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 xml:space="preserve">Sgt. Byron </w:t>
            </w:r>
          </w:p>
        </w:tc>
        <w:tc>
          <w:tcPr>
            <w:tcW w:w="1592" w:type="dxa"/>
          </w:tcPr>
          <w:p w14:paraId="654B33B1">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Emília Corrêa</w:t>
            </w:r>
          </w:p>
        </w:tc>
      </w:tr>
      <w:tr w14:paraId="2654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15" w:type="dxa"/>
          </w:tcPr>
          <w:p w14:paraId="3E7DCA60">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Moção nº 67/2024</w:t>
            </w:r>
          </w:p>
        </w:tc>
        <w:tc>
          <w:tcPr>
            <w:tcW w:w="5650" w:type="dxa"/>
          </w:tcPr>
          <w:p w14:paraId="29FD3C5A">
            <w:pPr>
              <w:spacing w:after="0" w:line="240" w:lineRule="auto"/>
              <w:jc w:val="both"/>
              <w:rPr>
                <w:rFonts w:ascii="Times New Roman" w:hAnsi="Times New Roman" w:eastAsia="SimSun" w:cs="Times New Roman"/>
                <w:b/>
                <w:sz w:val="22"/>
                <w:szCs w:val="22"/>
                <w:lang w:eastAsia="pt-BR"/>
              </w:rPr>
            </w:pPr>
            <w:r>
              <w:rPr>
                <w:rFonts w:ascii="Times New Roman" w:hAnsi="Times New Roman" w:eastAsia="SimSun" w:cs="Times New Roman"/>
                <w:b/>
                <w:sz w:val="22"/>
                <w:szCs w:val="22"/>
                <w:lang w:eastAsia="pt-BR"/>
              </w:rPr>
              <w:t>Moção de Aplausos para os Enfermeiros: Airton Passos, Ingrid Fernandes Oliveira, Dênisson Andrade, Lorena Cerqueira e Ana Carolina Santana, do Hospital de Cirurgia.</w:t>
            </w:r>
          </w:p>
          <w:p w14:paraId="4FD02204">
            <w:pPr>
              <w:spacing w:after="0" w:line="240" w:lineRule="auto"/>
              <w:jc w:val="both"/>
              <w:rPr>
                <w:rFonts w:ascii="Times New Roman" w:hAnsi="Times New Roman" w:eastAsia="SimSun" w:cs="Times New Roman"/>
                <w:b/>
                <w:sz w:val="22"/>
                <w:szCs w:val="22"/>
                <w:lang w:eastAsia="pt-BR"/>
              </w:rPr>
            </w:pPr>
          </w:p>
        </w:tc>
        <w:tc>
          <w:tcPr>
            <w:tcW w:w="1966" w:type="dxa"/>
          </w:tcPr>
          <w:p w14:paraId="0757F88E">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 xml:space="preserve">Sgt. Byron </w:t>
            </w:r>
          </w:p>
        </w:tc>
        <w:tc>
          <w:tcPr>
            <w:tcW w:w="1592" w:type="dxa"/>
          </w:tcPr>
          <w:p w14:paraId="1042D789">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Emília Corrêa</w:t>
            </w:r>
          </w:p>
        </w:tc>
      </w:tr>
      <w:tr w14:paraId="0B67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15" w:type="dxa"/>
          </w:tcPr>
          <w:p w14:paraId="1C314941">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Moção nº 68/2024</w:t>
            </w:r>
          </w:p>
        </w:tc>
        <w:tc>
          <w:tcPr>
            <w:tcW w:w="5650" w:type="dxa"/>
          </w:tcPr>
          <w:p w14:paraId="5DB2D171">
            <w:pPr>
              <w:spacing w:after="0" w:line="240" w:lineRule="auto"/>
              <w:jc w:val="both"/>
              <w:rPr>
                <w:rFonts w:ascii="Times New Roman" w:hAnsi="Times New Roman" w:eastAsia="SimSun" w:cs="Times New Roman"/>
                <w:b/>
                <w:sz w:val="22"/>
                <w:szCs w:val="22"/>
                <w:lang w:eastAsia="pt-BR"/>
              </w:rPr>
            </w:pPr>
            <w:r>
              <w:rPr>
                <w:rFonts w:ascii="Times New Roman" w:hAnsi="Times New Roman" w:eastAsia="SimSun" w:cs="Times New Roman"/>
                <w:b/>
                <w:sz w:val="22"/>
                <w:szCs w:val="22"/>
                <w:lang w:eastAsia="pt-BR"/>
              </w:rPr>
              <w:t>Moção de aplausos ao Prefeito do Município de Aracaju, Edvaldo Nogueira, pelo apoio fornecido a organização do Bloco das Mariposas, um tradicional bloco que desfila pelas ruas do bairro Olaria há mais de 10 anos, evento carnavalesco ocorrido no mesmo bairro que contou com a participação de mais de 50 mil pessoas neste ano.</w:t>
            </w:r>
          </w:p>
          <w:p w14:paraId="535C55A8">
            <w:pPr>
              <w:spacing w:after="0" w:line="240" w:lineRule="auto"/>
              <w:jc w:val="both"/>
              <w:rPr>
                <w:rFonts w:ascii="Times New Roman" w:hAnsi="Times New Roman" w:eastAsia="SimSun" w:cs="Times New Roman"/>
                <w:b/>
                <w:sz w:val="22"/>
                <w:szCs w:val="22"/>
                <w:lang w:eastAsia="pt-BR"/>
              </w:rPr>
            </w:pPr>
          </w:p>
        </w:tc>
        <w:tc>
          <w:tcPr>
            <w:tcW w:w="1966" w:type="dxa"/>
          </w:tcPr>
          <w:p w14:paraId="55479DD7">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Soneca</w:t>
            </w:r>
          </w:p>
        </w:tc>
        <w:tc>
          <w:tcPr>
            <w:tcW w:w="1592" w:type="dxa"/>
          </w:tcPr>
          <w:p w14:paraId="10F36046">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Emília Corrêa</w:t>
            </w:r>
          </w:p>
        </w:tc>
      </w:tr>
    </w:tbl>
    <w:p w14:paraId="517C4BE3"/>
    <w:sectPr>
      <w:headerReference r:id="rId5" w:type="default"/>
      <w:footerReference r:id="rId6" w:type="default"/>
      <w:pgSz w:w="11906" w:h="16838"/>
      <w:pgMar w:top="1701" w:right="1134"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2C4D6">
    <w:pPr>
      <w:pStyle w:val="5"/>
      <w:jc w:val="center"/>
      <w:rPr>
        <w:rFonts w:ascii="Times New Roman" w:hAnsi="Times New Roman" w:cs="Times New Roman"/>
        <w:b/>
        <w:bCs/>
      </w:rPr>
    </w:pPr>
    <w:r>
      <w:rPr>
        <w:rFonts w:ascii="Times New Roman" w:hAnsi="Times New Roman" w:cs="Times New Roman"/>
        <w:b/>
        <w:bCs/>
      </w:rPr>
      <w:t>Praça Olímpio Campos, 74 – Centro CEP. 49010-010 Fone (079) 2107-4800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C4B00">
    <w:pPr>
      <w:pStyle w:val="4"/>
      <w:jc w:val="center"/>
    </w:pPr>
    <w:r>
      <w:rPr>
        <w:lang w:eastAsia="pt-BR"/>
      </w:rPr>
      <w:drawing>
        <wp:inline distT="0" distB="0" distL="0" distR="0">
          <wp:extent cx="857250" cy="857250"/>
          <wp:effectExtent l="0" t="0" r="0" b="0"/>
          <wp:docPr id="1" name="Imagem 1" descr="logo_c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_ca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7250" cy="857250"/>
                  </a:xfrm>
                  <a:prstGeom prst="rect">
                    <a:avLst/>
                  </a:prstGeom>
                  <a:noFill/>
                  <a:ln>
                    <a:noFill/>
                  </a:ln>
                </pic:spPr>
              </pic:pic>
            </a:graphicData>
          </a:graphic>
        </wp:inline>
      </w:drawing>
    </w:r>
  </w:p>
  <w:p w14:paraId="040EEA55">
    <w:pPr>
      <w:pStyle w:val="4"/>
      <w:jc w:val="center"/>
      <w:rPr>
        <w:rFonts w:ascii="Times New Roman" w:hAnsi="Times New Roman" w:cs="Times New Roman"/>
        <w:b/>
        <w:sz w:val="20"/>
      </w:rPr>
    </w:pPr>
    <w:r>
      <w:rPr>
        <w:rFonts w:ascii="Times New Roman" w:hAnsi="Times New Roman" w:cs="Times New Roman"/>
        <w:b/>
        <w:sz w:val="20"/>
      </w:rPr>
      <w:t>ESTADO DE SERGIPE</w:t>
    </w:r>
  </w:p>
  <w:p w14:paraId="3B8D79FA">
    <w:pPr>
      <w:pStyle w:val="4"/>
      <w:jc w:val="center"/>
      <w:rPr>
        <w:rFonts w:ascii="Times New Roman" w:hAnsi="Times New Roman" w:cs="Times New Roman"/>
        <w:b/>
        <w:sz w:val="20"/>
      </w:rPr>
    </w:pPr>
    <w:r>
      <w:rPr>
        <w:rFonts w:ascii="Times New Roman" w:hAnsi="Times New Roman" w:cs="Times New Roman"/>
        <w:b/>
        <w:sz w:val="20"/>
      </w:rPr>
      <w:t>CÂMARA MUNICIPAL DE ARACAJU</w:t>
    </w:r>
  </w:p>
  <w:p w14:paraId="6DE5617F">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08313B"/>
    <w:rsid w:val="0F083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pt-BR"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header"/>
    <w:basedOn w:val="1"/>
    <w:unhideWhenUsed/>
    <w:qFormat/>
    <w:uiPriority w:val="99"/>
    <w:pPr>
      <w:tabs>
        <w:tab w:val="center" w:pos="4252"/>
        <w:tab w:val="right" w:pos="8504"/>
      </w:tabs>
      <w:spacing w:after="0" w:line="240" w:lineRule="auto"/>
    </w:pPr>
  </w:style>
  <w:style w:type="paragraph" w:styleId="5">
    <w:name w:val="footer"/>
    <w:basedOn w:val="1"/>
    <w:unhideWhenUsed/>
    <w:qFormat/>
    <w:uiPriority w:val="99"/>
    <w:pPr>
      <w:tabs>
        <w:tab w:val="center" w:pos="4252"/>
        <w:tab w:val="right" w:pos="8504"/>
      </w:tabs>
      <w:spacing w:after="0" w:line="240" w:lineRule="auto"/>
    </w:pPr>
  </w:style>
  <w:style w:type="table" w:styleId="6">
    <w:name w:val="Table Grid"/>
    <w:basedOn w:val="3"/>
    <w:qFormat/>
    <w:uiPriority w:val="59"/>
    <w:pPr>
      <w:spacing w:after="0" w:line="240" w:lineRule="auto"/>
    </w:pPr>
    <w:rPr>
      <w:rFonts w:ascii="Times New Roman" w:hAnsi="Times New Roman" w:eastAsia="SimSun" w:cs="Times New Roman"/>
      <w:sz w:val="20"/>
      <w:szCs w:val="20"/>
      <w:lang w:eastAsia="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western"/>
    <w:basedOn w:val="1"/>
    <w:autoRedefine/>
    <w:qFormat/>
    <w:uiPriority w:val="0"/>
    <w:pPr>
      <w:spacing w:before="100" w:beforeAutospacing="1" w:after="119" w:line="240" w:lineRule="auto"/>
    </w:pPr>
    <w:rPr>
      <w:rFonts w:ascii="Times New Roman" w:hAnsi="Times New Roman" w:eastAsia="Times New Roman" w:cs="Times New Roman"/>
      <w:sz w:val="24"/>
      <w:szCs w:val="24"/>
      <w:lang w:eastAsia="pt-B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2024-06-25T13:18:00Z</dcterms:created>
  <dc:creator>Alexsandro Carvalho</dc:creator>
  <cp:lastModifiedBy>Alexsandro Carvalho</cp:lastModifiedBy>
  <dcterms:modified xsi:type="dcterms:W3CDTF">2024-06-25T14:03:42Z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1046-12.2.0.17119</vt:lpwstr>
  </property>
  <property fmtid="{D5CDD505-2E9C-101B-9397-08002B2CF9AE}" pid="3" name="ICV">
    <vt:lpwstr>25B9B97E48EA43748DB2DAC86E2C7BB0_11</vt:lpwstr>
  </property>
</Properties>
</file>