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/>
        <w:jc w:val="center"/>
        <w:rPr>
          <w:b/>
          <w:bCs/>
          <w:sz w:val="27"/>
          <w:szCs w:val="27"/>
        </w:rPr>
      </w:pPr>
      <w:bookmarkStart w:id="0" w:name="_Hlk74947636"/>
      <w:r>
        <w:rPr>
          <w:b/>
          <w:bCs/>
          <w:sz w:val="27"/>
          <w:szCs w:val="27"/>
        </w:rPr>
        <w:t xml:space="preserve">COMISSÃO DE CONSTITUIÇÃO, JUSTIÇA E REDAÇÃO </w:t>
      </w:r>
    </w:p>
    <w:p>
      <w:pPr>
        <w:pStyle w:val="7"/>
        <w:spacing w:before="0" w:beforeAutospacing="0" w:after="0"/>
        <w:jc w:val="center"/>
        <w:rPr>
          <w:b/>
          <w:bCs/>
          <w:sz w:val="27"/>
          <w:szCs w:val="27"/>
        </w:rPr>
      </w:pPr>
    </w:p>
    <w:tbl>
      <w:tblPr>
        <w:tblStyle w:val="6"/>
        <w:tblW w:w="10725" w:type="dxa"/>
        <w:tblInd w:w="-8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4"/>
                <w:szCs w:val="24"/>
                <w:lang w:eastAsia="pt-BR"/>
              </w:rPr>
              <w:t>PASTOR DIEGO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PRESIDENTE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4"/>
                <w:szCs w:val="24"/>
                <w:lang w:eastAsia="pt-BR"/>
              </w:rPr>
              <w:t>SARG. BYRON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SECRETÁRIO</w:t>
            </w:r>
          </w:p>
        </w:tc>
      </w:tr>
    </w:tbl>
    <w:p>
      <w:pPr>
        <w:spacing w:line="240" w:lineRule="auto"/>
        <w:rPr>
          <w:rFonts w:ascii="Times New Roman" w:hAnsi="Times New Roman" w:cs="Times New Roman"/>
          <w:b/>
          <w:sz w:val="27"/>
          <w:szCs w:val="27"/>
        </w:rPr>
      </w:pPr>
    </w:p>
    <w:p>
      <w:pPr>
        <w:spacing w:after="0"/>
        <w:ind w:left="-440" w:leftChars="-200" w:right="-387" w:rightChars="-176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EXPEDIENTE DA REUNIÃO ORDINÁRIA DO DIA </w:t>
      </w:r>
      <w:r>
        <w:rPr>
          <w:rFonts w:hint="default" w:ascii="Times New Roman" w:hAnsi="Times New Roman" w:cs="Times New Roman"/>
          <w:b/>
          <w:sz w:val="27"/>
          <w:szCs w:val="27"/>
          <w:lang w:val="pt-BR"/>
        </w:rPr>
        <w:t>16</w:t>
      </w:r>
      <w:r>
        <w:rPr>
          <w:rFonts w:ascii="Times New Roman" w:hAnsi="Times New Roman" w:cs="Times New Roman"/>
          <w:b/>
          <w:sz w:val="27"/>
          <w:szCs w:val="27"/>
        </w:rPr>
        <w:t xml:space="preserve"> DE </w:t>
      </w:r>
      <w:r>
        <w:rPr>
          <w:rFonts w:hint="default" w:ascii="Times New Roman" w:hAnsi="Times New Roman" w:cs="Times New Roman"/>
          <w:b/>
          <w:sz w:val="27"/>
          <w:szCs w:val="27"/>
          <w:lang w:val="pt-BR"/>
        </w:rPr>
        <w:t>MAIO</w:t>
      </w:r>
      <w:r>
        <w:rPr>
          <w:rFonts w:ascii="Times New Roman" w:hAnsi="Times New Roman" w:cs="Times New Roman"/>
          <w:b/>
          <w:sz w:val="27"/>
          <w:szCs w:val="27"/>
        </w:rPr>
        <w:t xml:space="preserve"> DE 2023</w:t>
      </w:r>
    </w:p>
    <w:tbl>
      <w:tblPr>
        <w:tblStyle w:val="6"/>
        <w:tblW w:w="10744" w:type="dxa"/>
        <w:tblInd w:w="-8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7"/>
        <w:gridCol w:w="6071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MATÉRIA</w:t>
            </w:r>
          </w:p>
        </w:tc>
        <w:tc>
          <w:tcPr>
            <w:tcW w:w="607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ASSUNTO</w:t>
            </w:r>
          </w:p>
        </w:tc>
        <w:tc>
          <w:tcPr>
            <w:tcW w:w="24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AUTORIA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 xml:space="preserve">PROJETO DE EMENDA A LEI ORGÂNICA Nº 1/2023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60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ALTERAM AS REDAÇÕES DOS §§ 3º, 5º e 8º DO ARTIGO 162 DA LEI ORGÂNICA DO MUNICÍPIO DE ARACAJU.</w:t>
            </w:r>
          </w:p>
        </w:tc>
        <w:tc>
          <w:tcPr>
            <w:tcW w:w="24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MESA DIRETORA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LEI Nº 45/2023</w:t>
            </w:r>
          </w:p>
        </w:tc>
        <w:tc>
          <w:tcPr>
            <w:tcW w:w="60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DISPÕE SOBRE O DESEMBARQUE NOTURNO DE MULHERES USUÁRIAS DO TRANSPORTE COLETIVO, NO ÂMBITO DO MUNICÍPIO DE ARACAJU.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LEI Nº 58/2023</w:t>
            </w:r>
          </w:p>
        </w:tc>
        <w:tc>
          <w:tcPr>
            <w:tcW w:w="60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DISPÕE SOBRE A FIXAÇÃO DE PLACAS E A DISTRIBUIÇÃO DE INFORMATIVOS SOBRE O DIREITO A ACOMPANHANTE PARA PARTURIENTES EM TODOS OS SERVIÇOS DE SAÚDE DO SISTEMA ÚNICO DE SAÚDE (SUS), DA REDE DIRETA OU CONVENIADA, NO MUNICÍPIO DE ARACAJU.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PROFª SONIA MEIRE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LEI Nº 65/2023</w:t>
            </w:r>
          </w:p>
        </w:tc>
        <w:tc>
          <w:tcPr>
            <w:tcW w:w="60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INSTITUI NO CALENDÁRIO OFICIAL DE EVENTOS, A SEMANA MUNICIPAL DO CICLISMO, NO ÂMBITO DO MUNICÍPIO DE ARACAJU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LEI Nº 81/2023</w:t>
            </w:r>
          </w:p>
        </w:tc>
        <w:tc>
          <w:tcPr>
            <w:tcW w:w="60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INSTITUI A CAMPANHA EDUCATIVA SOBRE MERENDA VEGETARIANA E VEGANA NO MUNICÍPIO DE ARACAJU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LEI Nº 84/2023</w:t>
            </w:r>
          </w:p>
        </w:tc>
        <w:tc>
          <w:tcPr>
            <w:tcW w:w="60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INSTITUI A SEMANA DE CONSCIENTIZAÇÃO E PREVENÇÃO À ALIENAÇÃO PARENTAL E DÁ PROVIDÊNCIAS CORRELATAS.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JOAQUIM DA JANELINHA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LEI Nº 86/2023</w:t>
            </w:r>
          </w:p>
        </w:tc>
        <w:tc>
          <w:tcPr>
            <w:tcW w:w="60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ESTABELECE O DEVER DE NOTIFICAÇÃO DOS MOTORISTAS CADASTRADOS PELAS OPERADORAS DE TECNOLOGIA DE TRANSPORTE CREDENCIADAS – OTTCS EM CASOS DE SUSPENSÃO OU DE EXCLUSÃO.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LEI Nº 87/2023</w:t>
            </w:r>
          </w:p>
        </w:tc>
        <w:tc>
          <w:tcPr>
            <w:tcW w:w="60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INSTITUI QUE NOVOS PROJETOS DE LOCAIS PÚBLICOS OU PRIVADOS, DE LAZER E RECREAÇÃO INFANTIL, BEM COMO, ÁREAS DE LAZER E RECREAÇÃO INFANTIL QUE VENHAM A SER REFORMADOS, DEVERÃO DESTINAR PELO MENOS 10% DOS BRINQUEDOS E EQUIPAMENTOS DE LAZER A PESSOAS COM DEFICIÊNCIA OU MOBILIDADE REDUZIDA.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SHEYLA GALBA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LEI Nº 88/2023</w:t>
            </w:r>
          </w:p>
        </w:tc>
        <w:tc>
          <w:tcPr>
            <w:tcW w:w="6071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ASSEGURA AOS CONTRIBUINTES COM DEFICIÊNCIA VISUAL O DIREITO DE RECEBER O CARNÊ/BOLETOS DO IPTU EM BRAILE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</w:p>
        </w:tc>
        <w:tc>
          <w:tcPr>
            <w:tcW w:w="24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SHEYLA GALBA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LEI Nº 92/2023</w:t>
            </w:r>
          </w:p>
        </w:tc>
        <w:tc>
          <w:tcPr>
            <w:tcW w:w="6071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DISPÕE SOBRE AS DIRETRIZES PARA O TURISMO RELIGIOSO NO MUNICÍPIO DE ARACAJU, E DÁ OUTRAS PROVIDÊNCIAS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FABIANO OLIVEIRA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LEI Nº 94/2023</w:t>
            </w:r>
          </w:p>
        </w:tc>
        <w:tc>
          <w:tcPr>
            <w:tcW w:w="60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DISPÕE SOBRE A OBRIGAÇÃO DOS PORTOS, AEROPORTOS E RODOVIÁRIAS DE MANTEREM DECORAÇÃO ALUSIVA AOS FESTEJOS JUNINOS NO MÊS DE JUNHO,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FABIANO OLIVEIRA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LEI Nº 98/2023</w:t>
            </w:r>
          </w:p>
        </w:tc>
        <w:tc>
          <w:tcPr>
            <w:tcW w:w="60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DISPÕE SOBRE A CRIAÇÃO DO PROGRAMA TALENTOS DE ARACAJU,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FABIANO OLIVEIRA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LEI Nº 104/2023</w:t>
            </w:r>
          </w:p>
        </w:tc>
        <w:tc>
          <w:tcPr>
            <w:tcW w:w="60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DISPÕE SOBRE A PROIBIÇÃO DO USO DE PRODUTOS GERADORES DE FAÍSCAS, DE FOGOS DE ARTIFÍCIO E DE SINALIZADORES, BEM COMO A REALIZAÇÃO DE SHOWS PIROTÉCNICOS COM FOGOS DE QUALQUER ESPÉCIE E SIMILARES, EM BOATES, BARES, TEATROS, IGREJAS, AUDITÓRIOS E DEMAIS LOCAIS FECHADOS DESTINADOS A EVENTOS.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BRENO GARIBALDE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LEI Nº 105/2023</w:t>
            </w:r>
          </w:p>
        </w:tc>
        <w:tc>
          <w:tcPr>
            <w:tcW w:w="60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PROÍBE O MANUSEIO, A UTILIZAÇÃO, A QUEIMA E A SOLTURA DE FOGOS DE ESTAMPIDOS E DE ARTIFÍCIOS, ASSIM COMO DE QUAISQUER ARTEFATOS PIROTÉCNICOS DE EFEITO SONORO RUIDOSO NO MUNICÍPIO DE ARACAJU, E DÁ UM OUTRAS.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BRENO GARIBALDE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LEI Nº 107/2023</w:t>
            </w:r>
          </w:p>
        </w:tc>
        <w:tc>
          <w:tcPr>
            <w:tcW w:w="60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DISPÕE SOBRE AS DIRETRIZES GERAIS DE PROTEÇÃO E GARANTIA DO DIREITO FUNDAMENTAL À LIBERDADE DE CRENÇA E LIBERDADE RELIGIOSA NO ÂMBITO DO MUNICÍPIO DE ARACAJU.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PASTOR DIEGO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LEI Nº 179/2023</w:t>
            </w:r>
          </w:p>
        </w:tc>
        <w:tc>
          <w:tcPr>
            <w:tcW w:w="60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REVOGA EXPRESSAMENTE A LEI MUNICIPAL Nº 3.832, DE 5 DE ABRIL DE 2010 QUE RECONHECEU DE UTILIDADE PÚBLICA A ASSOCIAÇÃO SERGIPANA DE BLOCOS E TRIOS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MESA DIRETORA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PROJETO DE DECRETO LEGISLATIVO Nº 24/2023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60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CONCEDE TÍTULO DE CIDADANIA ARACAJUANA AO SENHOR CHRISTIANO ROGÉRIO RÊGO CAVALCANTE E DÁ OUTRAS PROVIDÊNCIAS.</w:t>
            </w:r>
          </w:p>
        </w:tc>
        <w:tc>
          <w:tcPr>
            <w:tcW w:w="24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SÁVIO NETO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  <w:t xml:space="preserve">PROJETO DE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  <w:t xml:space="preserve">DECRETO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  <w:t>LEGISLATIVO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  <w:t>Nº 27/2023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60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CONCEDE TÍTULO DE CIDADANIA ARACAJUANA A MARISTELA XAVIER DOS SANTOS.</w:t>
            </w:r>
          </w:p>
        </w:tc>
        <w:tc>
          <w:tcPr>
            <w:tcW w:w="24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EDUARDO LIMA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MOÇÃO Nº 88/2023</w:t>
            </w:r>
          </w:p>
        </w:tc>
        <w:tc>
          <w:tcPr>
            <w:tcW w:w="60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DE APLAUSOS À ASSOCIAÇÃO DOS DOCENTES DA UNIVERSIDADE FEDERAL DE SERGIPE (ADUFS), PELA CONSTRUÇÃO DO ATO DO 1º DE MAIO (DIA DO TRABALHADOR).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PROFª SONIA MEIRE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MOÇÃO Nº 89/2023</w:t>
            </w:r>
          </w:p>
        </w:tc>
        <w:tc>
          <w:tcPr>
            <w:tcW w:w="6071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DE APLAUSOS AO SINDICATO NACIONAL DOS SERVIDORES FEDERAIS DA EDUCAÇÃO BÁSICA (SINASEFE), PELA CONSTRUÇÃO DO ATO DO 1º DE MAIO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</w:p>
        </w:tc>
        <w:tc>
          <w:tcPr>
            <w:tcW w:w="24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PROFª SONIA MEIRE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MOÇÃO Nº 90/2023</w:t>
            </w:r>
          </w:p>
        </w:tc>
        <w:tc>
          <w:tcPr>
            <w:tcW w:w="60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DE APLAUSOS AO SINDICATO DOS SERVIDORES EM CONSELHOS E ORDENS DE FISCALIZAÇÃO PROFISSIONAL E ENTIDADE COLIGADAS E AFINS DO ESTADO DE SERGIPE (SINDISCOSE), PELA CONSTRUÇÃO DO ATO DO 1º DE MAIO.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PROFª SONIA MEIRE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 xml:space="preserve">MOÇÃO Nº 91/2023 </w:t>
            </w:r>
          </w:p>
        </w:tc>
        <w:tc>
          <w:tcPr>
            <w:tcW w:w="60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DE APLAUSOS AO SINDICATO DOS PROFISSIONAIS DO ENSINO DO MUNICÍPIO DE ARACAJU (SINDIPEMA), PELA CONSTRUÇÃO DO ATO DO 1º DE MAIO.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PROFª SONIA MEIRE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MOÇÃO Nº 92/2023</w:t>
            </w:r>
          </w:p>
        </w:tc>
        <w:tc>
          <w:tcPr>
            <w:tcW w:w="60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DE APLAUSOS AO SINDICATO DOS TRABALHADORES NA INDÚSTRIA DA PURIFICAÇÃO E DISTRIBUIÇÃO DE ÁGUA E EM SERVIÇOS DE ESGOTOS DO ESTADO DE SERGIPE (SINDISAN), PELA CONSTRUÇÃO DO ATO DO 1º DE MAIO.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PROFª SONIA MEIRE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MOÇÃO Nº 93/2023</w:t>
            </w:r>
          </w:p>
        </w:tc>
        <w:tc>
          <w:tcPr>
            <w:tcW w:w="60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MOÇÃO DE APLAUSOS AO SINDICATO DOS TRABALHADORES EM EDUCAÇÃO BÁSICA DO ESTADO DE SERGIPE (SINTESE), PELA CONSTRUÇÃO DO ATO DO 1º DE MAIO.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PROFª SONIA MEIRE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MOÇÃO Nº 94/2023</w:t>
            </w:r>
          </w:p>
        </w:tc>
        <w:tc>
          <w:tcPr>
            <w:tcW w:w="6071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DE APLAUSOS AO SINDICATO DOS TRABALHADORES TÉCNICO-ADMINISTRATIVOS EM EDUCAÇÃO DA UFS (SINTUFS), PELA CONSTRUÇÃO DO ATO DO 1º DE MAIO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</w:p>
        </w:tc>
        <w:tc>
          <w:tcPr>
            <w:tcW w:w="24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PROFª SONIA MEIRE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MOÇÃO Nº 95/2023</w:t>
            </w:r>
          </w:p>
        </w:tc>
        <w:tc>
          <w:tcPr>
            <w:tcW w:w="60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DE APELO AO PREFEITO DE ARACAJU, EDVALDO NOGUEIRA, PARA QUE FAÇA O PROJETO DE LEI QUE REGULAMENTE O SISTEMA DE BILHETAGEM ELETRÔNICA NO MUNICÍPIO DE ARACAJU E DEFINA DE FORMA TRANSPARENTE QUANTO CIRCULA EM VALOR NO SISTEMA DE TRANSPORTE DE ARACAJU.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RICARDO MARQUES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MOÇÃO Nº 96/2023</w:t>
            </w:r>
          </w:p>
        </w:tc>
        <w:tc>
          <w:tcPr>
            <w:tcW w:w="60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DE APELO AO PREFEITO DE ARACAJU, EDVALDO NOGUEIRA, PARA INSTALAR UM SISTEMA DE CÂMERAS DE MONITORAMENTO EM TODOS OS TERMINAIS DE INTEGRAÇÃO PARA GARANTIR SEGURANÇA AOS USUÁRIOS E RODOVIÁRIOS, BEM COMO PARA AUXILIAR NA PRESERVAÇÃO DO ESPAÇO PÚBLICO.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bookmarkStart w:id="1" w:name="_GoBack"/>
            <w:bookmarkEnd w:id="1"/>
          </w:p>
        </w:tc>
        <w:tc>
          <w:tcPr>
            <w:tcW w:w="24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RICARDO MARQUES</w:t>
            </w:r>
          </w:p>
        </w:tc>
      </w:tr>
      <w:bookmarkEnd w:id="0"/>
    </w:tbl>
    <w:p/>
    <w:p/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7402A"/>
    <w:rsid w:val="60A7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estern"/>
    <w:basedOn w:val="1"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2023-05-16T13:31:00Z</dcterms:created>
  <dc:creator>ascfilho</dc:creator>
  <cp:lastModifiedBy>ascfilho</cp:lastModifiedBy>
  <cp:lastPrinted>2023-05-16T14:05:58Z</cp:lastPrinted>
  <dcterms:modified xsi:type="dcterms:W3CDTF">2023-05-16T14:06:57Z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45170774F8FC4C37AF902F4CA6FCCA8D</vt:lpwstr>
  </property>
</Properties>
</file>